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C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3EE10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RANGE!B1:I5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兰溪市卫健系统202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批面向高校公开招聘医学类应届毕业生岗位计划表</w:t>
      </w:r>
      <w:bookmarkEnd w:id="0"/>
    </w:p>
    <w:tbl>
      <w:tblPr>
        <w:tblStyle w:val="3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5"/>
        <w:gridCol w:w="645"/>
        <w:gridCol w:w="1238"/>
        <w:gridCol w:w="668"/>
        <w:gridCol w:w="674"/>
        <w:gridCol w:w="3560"/>
        <w:gridCol w:w="2305"/>
      </w:tblGrid>
      <w:tr w14:paraId="2A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  <w:p w14:paraId="37B3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可报考专业</w:t>
            </w:r>
          </w:p>
        </w:tc>
      </w:tr>
      <w:tr w14:paraId="31E0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兰溪市人民医院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骨科医生1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2026年应届普通高校研究生毕业，具有硕士学位及以上，本科学历阶段要求为五年全日制临床医学专业，有执业医师资格证书及住院医师规范化培训合格证书（或住院医师规范化培训考试成绩合格）。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运动医学、外科学（骨外）</w:t>
            </w:r>
          </w:p>
        </w:tc>
      </w:tr>
      <w:tr w14:paraId="43AE6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骨科医生2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外科学（骨外）、骨科学</w:t>
            </w:r>
          </w:p>
        </w:tc>
      </w:tr>
      <w:tr w14:paraId="2461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消化内科医生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1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内科学（消化系病）</w:t>
            </w:r>
          </w:p>
        </w:tc>
      </w:tr>
      <w:tr w14:paraId="2B81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神经内科医生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内科学（神内方向）、神经病学</w:t>
            </w:r>
          </w:p>
        </w:tc>
      </w:tr>
      <w:tr w14:paraId="216F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呼吸内科医生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内科学（呼吸系病）</w:t>
            </w:r>
          </w:p>
        </w:tc>
      </w:tr>
      <w:tr w14:paraId="7A7D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急诊医学科医生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内科学、外科学、急诊医学、全科医学</w:t>
            </w:r>
          </w:p>
        </w:tc>
      </w:tr>
      <w:tr w14:paraId="2336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2026年应届普通高校研究生毕业，具有硕士学位及以上，有执业医师资格证书及住院医师规范化培训合格证书（或住院医师规范化培训考试成绩合格）。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精神病与精神卫生学</w:t>
            </w:r>
          </w:p>
        </w:tc>
      </w:tr>
      <w:tr w14:paraId="3721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4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麻醉学</w:t>
            </w:r>
          </w:p>
        </w:tc>
      </w:tr>
      <w:tr w14:paraId="24C6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放射科诊断医生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影像医学与核医学、放射医学、放射影像学</w:t>
            </w:r>
          </w:p>
        </w:tc>
      </w:tr>
      <w:tr w14:paraId="2F0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超声医学科诊断医生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影像医学与核医学、超声医学</w:t>
            </w:r>
          </w:p>
        </w:tc>
      </w:tr>
      <w:tr w14:paraId="4C45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科研教学岗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2026年应届普通高校研究生毕业，具有硕士（学术型）学位及以上，本科学历阶段要求为五年全日制临床医学专业，英语六级成绩425分及以上。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内科学</w:t>
            </w:r>
          </w:p>
        </w:tc>
      </w:tr>
      <w:tr w14:paraId="1165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6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兰溪市中医院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9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肛肠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（女子肛肠）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中医学、中医外科学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、中西医结合</w:t>
            </w:r>
          </w:p>
        </w:tc>
      </w:tr>
      <w:tr w14:paraId="5219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4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1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重症医学科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中医内科学、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</w:t>
            </w:r>
          </w:p>
        </w:tc>
      </w:tr>
      <w:tr w14:paraId="2AD6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4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1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骨伤科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本科学历阶段要求为五年制全日制中医学、中医骨伤科学专业，取得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中医外科学、中医骨伤科学</w:t>
            </w:r>
          </w:p>
        </w:tc>
      </w:tr>
      <w:tr w14:paraId="04F2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针灸科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本科学历阶段要求为五年制全日制中医学、针灸推拿学专业，取得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针灸推拿学</w:t>
            </w:r>
          </w:p>
        </w:tc>
      </w:tr>
      <w:tr w14:paraId="344D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兰溪市第五医院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临床医师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硕士学位及以上，有医师执业证书及住院医师规范化培训合格证书（或住院医师规范化培训考试成绩合格）。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内科学、老年医学、神经病学、精神病与精神卫生学</w:t>
            </w:r>
          </w:p>
        </w:tc>
      </w:tr>
      <w:tr w14:paraId="08BE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心理咨询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E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7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硕士学位及以上。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应用心理</w:t>
            </w:r>
          </w:p>
        </w:tc>
      </w:tr>
    </w:tbl>
    <w:p w14:paraId="15B01139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B805">
    <w:pPr>
      <w:pStyle w:val="2"/>
    </w:pPr>
  </w:p>
  <w:p w14:paraId="4730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ADCC5F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ADCC5F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74AE"/>
  <w:p w14:paraId="71EBC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01DC"/>
    <w:rsid w:val="02CF78B8"/>
    <w:rsid w:val="36480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1086</Characters>
  <Lines>0</Lines>
  <Paragraphs>0</Paragraphs>
  <TotalTime>0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耳东</dc:creator>
  <cp:lastModifiedBy>Dennis_Gray</cp:lastModifiedBy>
  <dcterms:modified xsi:type="dcterms:W3CDTF">2025-10-24T03:32:58Z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6E8FEA808721467E86A831F268EF7BED_11</vt:lpwstr>
  </property>
  <property fmtid="{D5CDD505-2E9C-101B-9397-08002B2CF9AE}" pid="4" name="KSOTemplateDocerSaveRecord">
    <vt:lpwstr>eyJoZGlkIjoiYmI3YzY4ODRhMmQ0YzhjMGU3YzY2MWQ0ZThiYWEyN2MiLCJ1c2VySWQiOiI2OTAwMjEyODAifQ==</vt:lpwstr>
  </property>
</Properties>
</file>