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9F7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西安市胸科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医院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肺四科/妇儿结核科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进修招生简章</w:t>
      </w:r>
    </w:p>
    <w:p w14:paraId="5134C3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内外同道：</w:t>
      </w:r>
    </w:p>
    <w:p w14:paraId="4A59DD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感谢您一如既往对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肺四科/妇儿结核科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的信任与支持，同时也真诚欢迎您来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肺四科/妇儿结核科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，您的到来，将使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西安市胸科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医院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肺四科/妇儿结核科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更为精彩！！！现将进修相关事宜介绍如下：</w:t>
      </w:r>
    </w:p>
    <w:p w14:paraId="473E93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主要医疗特色</w:t>
      </w:r>
    </w:p>
    <w:p w14:paraId="3EBB36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各型肺内、肺外结核病的诊治（包括肺结核、支气管结核、结核性胸膜炎、结核性脑膜炎、腹膜炎、心包炎、骨结核、淋巴结核、泌尿生殖系统结核、结核性风湿症等）；</w:t>
      </w:r>
    </w:p>
    <w:p w14:paraId="573AB8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特殊、疑难、复杂结核病以及相关的呼吸系统疑难病的鉴别及诊治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0928CC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3.儿童结核病的诊断和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31117E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.生殖系统结核病的诊断和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 w14:paraId="7242F8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.辅助生殖(试管婴儿)前的排查评估、术后并发结核病，妊娠合并结核的诊治；</w:t>
      </w:r>
    </w:p>
    <w:p w14:paraId="01E4C5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6.抗结核药物性肝损伤以及免疫受损结核病患者个体化的诊治；</w:t>
      </w:r>
    </w:p>
    <w:p w14:paraId="4B3A39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6.非结核分枝杆菌病的诊治。</w:t>
      </w:r>
    </w:p>
    <w:p w14:paraId="101B2C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二、特色诊疗技术包括</w:t>
      </w:r>
    </w:p>
    <w:p w14:paraId="6D45A6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无痛纤维支气管镜介入治疗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气管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支气管结核、经气管镜灌洗、活检、冷冻、球囊扩张等技术。</w:t>
      </w:r>
    </w:p>
    <w:p w14:paraId="418438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CT引导下经皮肺穿刺活检技术。</w:t>
      </w:r>
    </w:p>
    <w:p w14:paraId="65C0D4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3.胸腔穿刺、腹腔穿刺、心包穿刺、腰椎穿刺技术。</w:t>
      </w:r>
    </w:p>
    <w:p w14:paraId="75F1B0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内科胸腔镜技术、血管介入治疗大咯血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技术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2E53CB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4.宫腔镜、阴道镜诊治技术，输卵管造影检查技术。</w:t>
      </w:r>
    </w:p>
    <w:p w14:paraId="5F294D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PICC、中线导管穿刺置管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240C48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6.儿童、妇科结核病患者各型标本的规范留取与检测。</w:t>
      </w:r>
    </w:p>
    <w:p w14:paraId="6ACDD6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培训计划：包括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基础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理论、临床思维、临床技能培训。</w:t>
      </w:r>
    </w:p>
    <w:p w14:paraId="3E3713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（1）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基础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理论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：每月定期有专门的授课和文献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；疑难危重死亡病例大讨论；线上授课等；每月举办各种业务学习、会议、学习班等。</w:t>
      </w:r>
    </w:p>
    <w:p w14:paraId="5067EA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（2）训练临床技能：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科室大交班、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带教老师临床病历教学、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模拟训练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及实操演练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2CA0D5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（3）临床实践：全程参与患者的管理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和实践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，有大量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疑难复杂病例科全程参与管理及会诊讨论。</w:t>
      </w:r>
    </w:p>
    <w:p w14:paraId="7DD27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课程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设置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2"/>
      </w:tblGrid>
      <w:tr w14:paraId="4641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82AA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课程设置</w:t>
            </w:r>
          </w:p>
        </w:tc>
      </w:tr>
      <w:tr w14:paraId="6DD9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CE65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肺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结核的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诊治与进展</w:t>
            </w:r>
          </w:p>
        </w:tc>
      </w:tr>
      <w:tr w14:paraId="521C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B1A1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儿童肺结核的诊治</w:t>
            </w:r>
          </w:p>
        </w:tc>
      </w:tr>
      <w:tr w14:paraId="17FC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9E1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儿童结核性脑膜炎的诊治</w:t>
            </w:r>
          </w:p>
        </w:tc>
      </w:tr>
      <w:tr w14:paraId="3855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DDF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生殖器结核的诊治与进展</w:t>
            </w:r>
          </w:p>
        </w:tc>
      </w:tr>
      <w:tr w14:paraId="4A8E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FCA5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结核病与免疫缺陷</w:t>
            </w:r>
          </w:p>
        </w:tc>
      </w:tr>
      <w:tr w14:paraId="64C9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F4E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风湿免疫性疾病与结核病</w:t>
            </w:r>
          </w:p>
        </w:tc>
      </w:tr>
      <w:tr w14:paraId="5972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564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结核病营养治疗</w:t>
            </w:r>
          </w:p>
        </w:tc>
      </w:tr>
      <w:tr w14:paraId="440C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993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儿童呼吸系统常见病的诊治与鉴别</w:t>
            </w:r>
          </w:p>
        </w:tc>
      </w:tr>
      <w:tr w14:paraId="3F9EE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0E18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结核病的治疗</w:t>
            </w:r>
          </w:p>
        </w:tc>
      </w:tr>
      <w:tr w14:paraId="2567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A4AA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结核药物性肝损害的诊治</w:t>
            </w:r>
          </w:p>
        </w:tc>
      </w:tr>
      <w:tr w14:paraId="1058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3A2F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非结核分枝杆菌病的诊治</w:t>
            </w:r>
          </w:p>
        </w:tc>
      </w:tr>
      <w:tr w14:paraId="29F1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A8AF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胸膜炎的诊断与鉴别</w:t>
            </w:r>
          </w:p>
        </w:tc>
      </w:tr>
      <w:tr w14:paraId="7789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1D2F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淋巴结结核诊治</w:t>
            </w:r>
          </w:p>
        </w:tc>
      </w:tr>
      <w:tr w14:paraId="43EB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082D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儿童中枢神经系统感染的诊断与鉴别</w:t>
            </w:r>
          </w:p>
        </w:tc>
      </w:tr>
      <w:tr w14:paraId="2D02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F6C8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结核病与不孕症</w:t>
            </w:r>
          </w:p>
        </w:tc>
      </w:tr>
      <w:tr w14:paraId="1B31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ADF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抗结核药物不良反应临床处理</w:t>
            </w:r>
          </w:p>
        </w:tc>
      </w:tr>
      <w:tr w14:paraId="40B6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33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肺真菌病临床诊治</w:t>
            </w:r>
          </w:p>
        </w:tc>
      </w:tr>
      <w:tr w14:paraId="790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E397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妇科检查</w:t>
            </w:r>
          </w:p>
        </w:tc>
      </w:tr>
      <w:tr w14:paraId="2AAF3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320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宫腔镜检查操作</w:t>
            </w:r>
          </w:p>
        </w:tc>
      </w:tr>
      <w:tr w14:paraId="3924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2E5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阴道镜镜检查操作</w:t>
            </w:r>
          </w:p>
        </w:tc>
      </w:tr>
      <w:tr w14:paraId="3D67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71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128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异常子宫出血的诊治</w:t>
            </w:r>
          </w:p>
        </w:tc>
      </w:tr>
    </w:tbl>
    <w:p w14:paraId="437E6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AC4A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291260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9AFB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54438BF-D9B7-4856-B224-4C2F107523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17EC01-593B-4A72-9904-3E67443EB8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DA5Nzk2MGUyNDQyNDM5NTgwMzMzOTJlOWI4YmQifQ=="/>
  </w:docVars>
  <w:rsids>
    <w:rsidRoot w:val="699743A7"/>
    <w:rsid w:val="112C3E67"/>
    <w:rsid w:val="11325044"/>
    <w:rsid w:val="304E0373"/>
    <w:rsid w:val="699743A7"/>
    <w:rsid w:val="6E8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918</Characters>
  <Lines>0</Lines>
  <Paragraphs>0</Paragraphs>
  <TotalTime>0</TotalTime>
  <ScaleCrop>false</ScaleCrop>
  <LinksUpToDate>false</LinksUpToDate>
  <CharactersWithSpaces>919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2025-02-25T06:04:00Z</dcterms:created>
  <dc:creator>sily  lily</dc:creator>
  <cp:lastModifiedBy>blue</cp:lastModifiedBy>
  <dcterms:modified xsi:type="dcterms:W3CDTF">2025-02-26T01:22:59Z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D40783C9010A4F52AFE039D0F23EEB83_11</vt:lpwstr>
  </property>
  <property fmtid="{D5CDD505-2E9C-101B-9397-08002B2CF9AE}" pid="4" name="KSOTemplateDocerSaveRecord">
    <vt:lpwstr>eyJoZGlkIjoiYzk5YTkwNTk2YmY3YmEwN2IzNGU3NmQ1Zjg3NjUzNGYiLCJ1c2VySWQiOiIzMTUwMzY1MDcifQ==</vt:lpwstr>
  </property>
</Properties>
</file>