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45683">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14:paraId="4F33682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1A6889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i w:val="0"/>
          <w:caps w:val="0"/>
          <w:color w:val="auto"/>
          <w:spacing w:val="0"/>
          <w:sz w:val="44"/>
          <w:szCs w:val="44"/>
          <w:highlight w:val="none"/>
          <w:lang w:val="en-US" w:eastAsia="zh-CN"/>
        </w:rPr>
        <w:t>2</w:t>
      </w:r>
      <w:r>
        <w:rPr>
          <w:rFonts w:hint="default" w:ascii="Times New Roman" w:hAnsi="Times New Roman" w:eastAsia="方正小标宋简体" w:cs="Times New Roman"/>
          <w:b w:val="0"/>
          <w:bCs/>
          <w:i w:val="0"/>
          <w:caps w:val="0"/>
          <w:color w:val="auto"/>
          <w:spacing w:val="0"/>
          <w:sz w:val="44"/>
          <w:szCs w:val="44"/>
          <w:highlight w:val="none"/>
        </w:rPr>
        <w:t>02</w:t>
      </w:r>
      <w:r>
        <w:rPr>
          <w:rFonts w:hint="default" w:ascii="Times New Roman" w:hAnsi="Times New Roman" w:eastAsia="方正小标宋简体" w:cs="Times New Roman"/>
          <w:b w:val="0"/>
          <w:bCs/>
          <w:i w:val="0"/>
          <w:caps w:val="0"/>
          <w:color w:val="auto"/>
          <w:spacing w:val="0"/>
          <w:sz w:val="44"/>
          <w:szCs w:val="44"/>
          <w:highlight w:val="none"/>
          <w:lang w:val="en-US" w:eastAsia="zh-CN"/>
        </w:rPr>
        <w:t>5</w:t>
      </w:r>
      <w:r>
        <w:rPr>
          <w:rFonts w:hint="default" w:ascii="Times New Roman" w:hAnsi="Times New Roman" w:eastAsia="方正小标宋简体" w:cs="Times New Roman"/>
          <w:b w:val="0"/>
          <w:bCs/>
          <w:i w:val="0"/>
          <w:caps w:val="0"/>
          <w:color w:val="auto"/>
          <w:spacing w:val="0"/>
          <w:sz w:val="44"/>
          <w:szCs w:val="44"/>
          <w:highlight w:val="none"/>
        </w:rPr>
        <w:t>年</w:t>
      </w:r>
      <w:r>
        <w:rPr>
          <w:rFonts w:hint="default" w:ascii="Times New Roman" w:hAnsi="Times New Roman" w:eastAsia="方正小标宋简体" w:cs="Times New Roman"/>
          <w:b w:val="0"/>
          <w:bCs/>
          <w:i w:val="0"/>
          <w:caps w:val="0"/>
          <w:color w:val="auto"/>
          <w:spacing w:val="0"/>
          <w:sz w:val="44"/>
          <w:szCs w:val="44"/>
          <w:highlight w:val="none"/>
          <w:lang w:val="en-US" w:eastAsia="zh-CN"/>
        </w:rPr>
        <w:t>周村区卫生健康</w:t>
      </w:r>
      <w:r>
        <w:rPr>
          <w:rFonts w:hint="default" w:ascii="Times New Roman" w:hAnsi="Times New Roman" w:eastAsia="方正小标宋简体" w:cs="Times New Roman"/>
          <w:b w:val="0"/>
          <w:bCs/>
          <w:i w:val="0"/>
          <w:caps w:val="0"/>
          <w:color w:val="auto"/>
          <w:spacing w:val="0"/>
          <w:sz w:val="44"/>
          <w:szCs w:val="44"/>
          <w:highlight w:val="none"/>
        </w:rPr>
        <w:t>系统事业单位公开招聘</w:t>
      </w:r>
      <w:r>
        <w:rPr>
          <w:rFonts w:hint="default" w:ascii="Times New Roman" w:hAnsi="Times New Roman" w:eastAsia="方正小标宋简体" w:cs="Times New Roman"/>
          <w:b w:val="0"/>
          <w:bCs/>
          <w:i w:val="0"/>
          <w:caps w:val="0"/>
          <w:color w:val="auto"/>
          <w:spacing w:val="0"/>
          <w:sz w:val="44"/>
          <w:szCs w:val="44"/>
          <w:highlight w:val="none"/>
          <w:lang w:val="en-US" w:eastAsia="zh-CN"/>
        </w:rPr>
        <w:t>卫生</w:t>
      </w:r>
      <w:r>
        <w:rPr>
          <w:rFonts w:hint="default" w:ascii="Times New Roman" w:hAnsi="Times New Roman" w:eastAsia="方正小标宋简体" w:cs="Times New Roman"/>
          <w:b w:val="0"/>
          <w:bCs/>
          <w:i w:val="0"/>
          <w:caps w:val="0"/>
          <w:color w:val="auto"/>
          <w:spacing w:val="0"/>
          <w:sz w:val="44"/>
          <w:szCs w:val="44"/>
          <w:highlight w:val="none"/>
        </w:rPr>
        <w:t>专业技术人员</w:t>
      </w:r>
      <w:r>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t>应聘须知</w:t>
      </w:r>
    </w:p>
    <w:p w14:paraId="184E886C">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14:paraId="63A8ED70">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14:paraId="03A5CF35">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5BC175B2">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14:paraId="6036D33A">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14:paraId="519CB08E">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、报名表备注栏填写要求</w:t>
      </w:r>
    </w:p>
    <w:p w14:paraId="3A825EF9">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面向高校毕业生岗位招聘范围</w:t>
      </w:r>
    </w:p>
    <w:p w14:paraId="199DFBEC">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、免考务费认定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ab/>
      </w:r>
    </w:p>
    <w:p w14:paraId="5C8606A9">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14:paraId="67A070BC">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七、聘用入职办理要求</w:t>
      </w:r>
    </w:p>
    <w:p w14:paraId="7B0C5F2D">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有关问题解答</w:t>
      </w:r>
    </w:p>
    <w:p w14:paraId="0E422B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14:paraId="5E592F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14:paraId="385E0658">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2940531B">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1E255197">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20AA256E">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56AFB6A8">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18DB02A">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3BD86E93">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3FCB510B">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76B34BFD">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14:paraId="20737EB8">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3B683B3">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14:paraId="663878DF">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14:paraId="221862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14:paraId="55230C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392F1E4">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获得国务院学位委员会和教育部授权教育部留学服务中心出具的学历学位认证的国（境）外高校毕业生，可应聘同等学历层次普通高校毕业生的岗位。</w:t>
      </w:r>
    </w:p>
    <w:p w14:paraId="4794F213">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652A12C7">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yellow"/>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14:paraId="71265124">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14:paraId="35A3A3D6">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（二）服务年限不满5年（含试用期）的公务员</w:t>
      </w:r>
      <w:r>
        <w:rPr>
          <w:rFonts w:hint="eastAsia"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含</w:t>
      </w:r>
      <w:r>
        <w:rPr>
          <w:rFonts w:hint="default" w:ascii="Times New Roman" w:hAnsi="Times New Roman" w:eastAsia="仿宋_GB2312" w:cs="Times New Roman"/>
          <w:color w:val="000000"/>
          <w:sz w:val="32"/>
          <w:szCs w:val="32"/>
          <w:highlight w:val="none"/>
        </w:rPr>
        <w:t>参照公务员法管理的人员</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p>
    <w:p w14:paraId="510BC924">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（三）在公务员招考和事业单位公开招聘中被招考（聘）主管机关认定有严重违纪违规行为且不得应聘的人员。</w:t>
      </w:r>
    </w:p>
    <w:p w14:paraId="243B1858">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14:paraId="0D010C6D">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14:paraId="7E355C6F">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14:paraId="33B87296">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（七）《事业单位人事管理回避规定》（人社部规〔2019〕1号）中须回避的情形。</w:t>
      </w:r>
    </w:p>
    <w:p w14:paraId="6658454F">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14:paraId="7A208586">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报名表备注栏填写要求</w:t>
      </w:r>
    </w:p>
    <w:p w14:paraId="75B8B744">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对于岗位要求具有执业医师资格的，应在备注栏内注明“已取得执业医师资格，执业范围为xx”，已进行执业资格注册的还应注明“已进行执业资格注册，注册执业范围xx”。</w:t>
      </w:r>
    </w:p>
    <w:p w14:paraId="0D9413CE">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已通过执业医师资格考试，尚未发证的，应在备注栏内注明“20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年已通过执业医师考试”。</w:t>
      </w:r>
    </w:p>
    <w:p w14:paraId="4D8C1AB8">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对于岗位要求规培合格的，应在备注栏内注明“于xx年xx月取得规培合格证”或明确描述无需规培原因。</w:t>
      </w:r>
    </w:p>
    <w:p w14:paraId="4A8C0573">
      <w:pPr>
        <w:keepNext w:val="0"/>
        <w:keepLines w:val="0"/>
        <w:pageBreakBefore w:val="0"/>
        <w:numPr>
          <w:ilvl w:val="0"/>
          <w:numId w:val="2"/>
        </w:numPr>
        <w:kinsoku/>
        <w:wordWrap/>
        <w:overflowPunct/>
        <w:topLinePunct w:val="0"/>
        <w:autoSpaceDE/>
        <w:bidi w:val="0"/>
        <w:adjustRightInd/>
        <w:snapToGrid/>
        <w:spacing w:line="560" w:lineRule="exact"/>
        <w:ind w:firstLine="707" w:firstLineChars="220"/>
        <w:textAlignment w:val="auto"/>
        <w:outlineLvl w:val="0"/>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符合“两个同等对待”政策的应聘人员，应在备注栏内注明“本人为x年x月毕业即参加社会招收规培且于x年x月住培合格的xx专业人员”“本人为于x年x月住培合格的xx专业人员”。</w:t>
      </w:r>
    </w:p>
    <w:p w14:paraId="4B3F568D">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对于所学专业与报考岗位要求专业符合新旧专业对照关系的，应在备注栏内注明“根据xx版教育部《新旧专业对照表》xx专业与xx专业为对应专业”。</w:t>
      </w:r>
    </w:p>
    <w:p w14:paraId="206E56DB">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现场资格审核时要求提供其他材料的，网上报名时应对将要提交材料进行说明。</w:t>
      </w:r>
    </w:p>
    <w:p w14:paraId="7BFB6000">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其他承诺事项及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需要说明的事项应一并提前在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备注栏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中说明。</w:t>
      </w:r>
    </w:p>
    <w:p w14:paraId="56B4B2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14:paraId="0A31D8BB">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0" w:name="_GoBack"/>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、面向高校毕业生岗位招聘范围</w:t>
      </w:r>
    </w:p>
    <w:p w14:paraId="250767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red"/>
          <w:u w:val="none"/>
          <w:lang w:val="en-US" w:eastAsia="zh-CN"/>
        </w:rPr>
      </w:pPr>
      <w:r>
        <w:rPr>
          <w:rFonts w:hint="eastAsia" w:ascii="Times New Roman" w:hAnsi="Times New Roman" w:eastAsia="仿宋_GB2312" w:cs="Times New Roman"/>
          <w:color w:val="auto"/>
          <w:sz w:val="32"/>
          <w:szCs w:val="32"/>
          <w:highlight w:val="none"/>
          <w:u w:val="none"/>
          <w:lang w:val="en-US" w:eastAsia="zh-CN"/>
        </w:rPr>
        <w:t>面向高校毕业生岗位，招聘范围为2025年应届高校毕业生及2023、2024年未落实过工作单位的普通高校毕业生。</w:t>
      </w:r>
      <w:bookmarkEnd w:id="0"/>
    </w:p>
    <w:p w14:paraId="71976AD5">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eastAsia="黑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14:textFill>
            <w14:solidFill>
              <w14:schemeClr w14:val="tx1"/>
            </w14:solidFill>
          </w14:textFill>
        </w:rPr>
        <w:t>免考务费认定</w:t>
      </w:r>
    </w:p>
    <w:p w14:paraId="0ED4FA97">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（一）所需提交材料</w:t>
      </w:r>
    </w:p>
    <w:p w14:paraId="51CA85E4">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最低生活保障家庭人员凭其家庭所在地的县（市、区）民政部门出具的享受最低生活保障的证明或低保证；</w:t>
      </w:r>
    </w:p>
    <w:p w14:paraId="667D100A">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脱贫享受政策人口和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返贫监测帮扶对象凭其家庭所在地的县（市、区）乡村振兴部门出具的有关证明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36FA853C">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3.身份证原件。</w:t>
      </w:r>
    </w:p>
    <w:p w14:paraId="3ADFB91A">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（二）提交方式及审核处理</w:t>
      </w:r>
    </w:p>
    <w:p w14:paraId="568B0865">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按要求将所需要提交的材料（原件）与身份证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原件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放在一起，并拍摄成一张电子照片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，拍摄应保证照片字迹清晰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1E583E61">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将电子照片命名为“申请免费认定+招聘单位+招聘岗位+姓名”，以附件形式发送至电子邮箱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zuzhirenshike5259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@zb.shandong.cn，邮件名称须与照片名称相同。发送邮件时间须在报名时间截止前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日16:00前），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以邮箱显示的发送时间为准。邮件发送成功后，请拨打0533-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6195268，6195259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确认邮件收到情况。</w:t>
      </w:r>
    </w:p>
    <w:p w14:paraId="57C036B1">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i w:val="0"/>
          <w:caps w:val="0"/>
          <w:color w:val="auto"/>
          <w:spacing w:val="0"/>
          <w:sz w:val="32"/>
          <w:szCs w:val="32"/>
          <w:highlight w:val="none"/>
          <w:u w:val="none"/>
        </w:rPr>
        <w:t>免考务费认定结果</w:t>
      </w:r>
      <w:r>
        <w:rPr>
          <w:rFonts w:hint="default" w:ascii="Times New Roman" w:hAnsi="Times New Roman" w:eastAsia="仿宋_GB2312" w:cs="Times New Roman"/>
          <w:i w:val="0"/>
          <w:caps w:val="0"/>
          <w:color w:val="auto"/>
          <w:spacing w:val="0"/>
          <w:sz w:val="32"/>
          <w:szCs w:val="32"/>
          <w:highlight w:val="none"/>
          <w:u w:val="none"/>
          <w:lang w:val="en-US" w:eastAsia="zh-CN"/>
        </w:rPr>
        <w:t>将在缴费截止前（3</w:t>
      </w:r>
      <w:r>
        <w:rPr>
          <w:rFonts w:hint="default" w:ascii="Times New Roman" w:hAnsi="Times New Roman" w:eastAsia="仿宋_GB2312" w:cs="Times New Roman"/>
          <w:i w:val="0"/>
          <w:caps w:val="0"/>
          <w:color w:val="auto"/>
          <w:spacing w:val="0"/>
          <w:sz w:val="32"/>
          <w:szCs w:val="32"/>
          <w:highlight w:val="none"/>
          <w:u w:val="none"/>
        </w:rPr>
        <w:t>月</w:t>
      </w:r>
      <w:r>
        <w:rPr>
          <w:rFonts w:hint="default" w:ascii="Times New Roman" w:hAnsi="Times New Roman" w:eastAsia="仿宋_GB2312" w:cs="Times New Roman"/>
          <w:i w:val="0"/>
          <w:caps w:val="0"/>
          <w:color w:val="auto"/>
          <w:spacing w:val="0"/>
          <w:sz w:val="32"/>
          <w:szCs w:val="32"/>
          <w:highlight w:val="none"/>
          <w:u w:val="none"/>
          <w:lang w:val="en-US" w:eastAsia="zh-CN"/>
        </w:rPr>
        <w:t>9</w:t>
      </w:r>
      <w:r>
        <w:rPr>
          <w:rFonts w:hint="default" w:ascii="Times New Roman" w:hAnsi="Times New Roman" w:eastAsia="仿宋_GB2312" w:cs="Times New Roman"/>
          <w:i w:val="0"/>
          <w:caps w:val="0"/>
          <w:color w:val="auto"/>
          <w:spacing w:val="0"/>
          <w:sz w:val="32"/>
          <w:szCs w:val="32"/>
          <w:highlight w:val="none"/>
          <w:u w:val="none"/>
        </w:rPr>
        <w:t>日1</w:t>
      </w:r>
      <w:r>
        <w:rPr>
          <w:rFonts w:hint="default" w:ascii="Times New Roman" w:hAnsi="Times New Roman" w:eastAsia="仿宋_GB2312" w:cs="Times New Roman"/>
          <w:i w:val="0"/>
          <w:caps w:val="0"/>
          <w:color w:val="auto"/>
          <w:spacing w:val="0"/>
          <w:sz w:val="32"/>
          <w:szCs w:val="32"/>
          <w:highlight w:val="none"/>
          <w:u w:val="none"/>
          <w:lang w:val="en-US" w:eastAsia="zh-CN"/>
        </w:rPr>
        <w:t>6</w:t>
      </w:r>
      <w:r>
        <w:rPr>
          <w:rFonts w:hint="default" w:ascii="Times New Roman" w:hAnsi="Times New Roman" w:eastAsia="仿宋_GB2312" w:cs="Times New Roman"/>
          <w:i w:val="0"/>
          <w:caps w:val="0"/>
          <w:color w:val="auto"/>
          <w:spacing w:val="0"/>
          <w:sz w:val="32"/>
          <w:szCs w:val="32"/>
          <w:highlight w:val="none"/>
          <w:u w:val="none"/>
        </w:rPr>
        <w:t>:00</w:t>
      </w:r>
      <w:r>
        <w:rPr>
          <w:rFonts w:hint="default" w:ascii="Times New Roman" w:hAnsi="Times New Roman" w:eastAsia="仿宋_GB2312" w:cs="Times New Roman"/>
          <w:i w:val="0"/>
          <w:caps w:val="0"/>
          <w:color w:val="auto"/>
          <w:spacing w:val="0"/>
          <w:sz w:val="32"/>
          <w:szCs w:val="32"/>
          <w:highlight w:val="none"/>
          <w:u w:val="none"/>
          <w:lang w:val="en-US" w:eastAsia="zh-CN"/>
        </w:rPr>
        <w:t>前）</w:t>
      </w:r>
      <w:r>
        <w:rPr>
          <w:rFonts w:hint="default" w:ascii="Times New Roman" w:hAnsi="Times New Roman" w:eastAsia="仿宋_GB2312" w:cs="Times New Roman"/>
          <w:i w:val="0"/>
          <w:caps w:val="0"/>
          <w:color w:val="auto"/>
          <w:spacing w:val="0"/>
          <w:sz w:val="32"/>
          <w:szCs w:val="32"/>
          <w:highlight w:val="none"/>
          <w:u w:val="none"/>
        </w:rPr>
        <w:t>通过</w:t>
      </w:r>
      <w:r>
        <w:rPr>
          <w:rFonts w:hint="default" w:ascii="Times New Roman" w:hAnsi="Times New Roman" w:eastAsia="仿宋_GB2312" w:cs="Times New Roman"/>
          <w:i w:val="0"/>
          <w:caps w:val="0"/>
          <w:color w:val="auto"/>
          <w:spacing w:val="0"/>
          <w:sz w:val="32"/>
          <w:szCs w:val="32"/>
          <w:highlight w:val="none"/>
          <w:u w:val="none"/>
          <w:lang w:val="en-US" w:eastAsia="zh-CN"/>
        </w:rPr>
        <w:t>电话</w:t>
      </w:r>
      <w:r>
        <w:rPr>
          <w:rFonts w:hint="default" w:ascii="Times New Roman" w:hAnsi="Times New Roman" w:eastAsia="仿宋_GB2312" w:cs="Times New Roman"/>
          <w:i w:val="0"/>
          <w:caps w:val="0"/>
          <w:color w:val="auto"/>
          <w:spacing w:val="0"/>
          <w:sz w:val="32"/>
          <w:szCs w:val="32"/>
          <w:highlight w:val="none"/>
          <w:u w:val="none"/>
        </w:rPr>
        <w:t>回复，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未通过认定人员请及时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按照规定时间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缴费，通过认定人员报名缴费截止后统一进行免缴费处理。</w:t>
      </w:r>
    </w:p>
    <w:p w14:paraId="669311BD">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eastAsia" w:eastAsia="黑体" w:cs="Times New Roman"/>
          <w:color w:val="000000" w:themeColor="text1"/>
          <w:sz w:val="32"/>
          <w:szCs w:val="32"/>
          <w:highlight w:val="none"/>
          <w:u w:val="none"/>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14:paraId="51CC026B">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14:paraId="183E89B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笔试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准考证各一份，其中报名表、诚信承诺书可在资格审查公告发布后登录报名系统打印。</w:t>
      </w:r>
    </w:p>
    <w:p w14:paraId="44F4F441">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14:paraId="034FE885">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sz w:val="32"/>
          <w:szCs w:val="32"/>
          <w:highlight w:val="none"/>
          <w:lang w:val="en-US" w:eastAsia="zh-CN"/>
        </w:rPr>
        <w:t>台湾居民应聘的，还需提供《台湾居民来往大陆通行证》。</w:t>
      </w:r>
    </w:p>
    <w:p w14:paraId="742A9F1D">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14:paraId="6AAF4534">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14:paraId="281B5039">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14:paraId="5A59CA5E">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14:paraId="13FDDBDD">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14:paraId="0CF86BEB">
      <w:pPr>
        <w:pStyle w:val="2"/>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2025年应届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2025年毕业的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14:textFill>
            <w14:solidFill>
              <w14:schemeClr w14:val="tx1"/>
            </w14:solidFill>
          </w14:textFill>
        </w:rPr>
        <w:t>（可参照附件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样式出具）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2025年应届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2025年应届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14:paraId="2B0A9DED">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14:paraId="06964491">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）应聘有工作经历要求的岗位，还需提交以下工作经历相关材料之一，并以此计算工作时间：</w:t>
      </w:r>
    </w:p>
    <w:p w14:paraId="0260B4AD">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职工养老保险缴费情况；</w:t>
      </w:r>
    </w:p>
    <w:p w14:paraId="583A54BD">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入伍通知书（或入伍批准书）及退伍证；</w:t>
      </w:r>
    </w:p>
    <w:p w14:paraId="4A422EBD">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公务员登记表或招考录用手续之一；</w:t>
      </w:r>
    </w:p>
    <w:p w14:paraId="2363A0B9">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事业单位聘用合同、聘用登记表或招聘录用手续之一。</w:t>
      </w:r>
    </w:p>
    <w:p w14:paraId="7030DD7A">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招聘岗位要求的从事具体岗位（专业）工作情况在上述材料中无法体现的，还须提交用人单位出具的相关情况说明。</w:t>
      </w:r>
    </w:p>
    <w:p w14:paraId="0E4CDA5F">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可参照附件4样式出具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可参照附件5样式出具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14:paraId="3E9FE1EE">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14:paraId="1E13671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公办中小学（幼儿园）在编教师应聘的，还需同时提交县以上教育行政主管部门出具的同意应聘或解聘材料。</w:t>
      </w:r>
    </w:p>
    <w:p w14:paraId="799DAB34">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14:paraId="0D1E500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以上为所需提交的主要材料，具体要求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周村区卫生健康系统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事业单位公开招聘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卫生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专业技术人员现场资格审查公告为准。</w:t>
      </w:r>
    </w:p>
    <w:p w14:paraId="518E08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七</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14:paraId="3EEB5D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14:paraId="06D107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yellow"/>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新聘用人员试用期满合格的原则上按照招聘岗位类别及层次聘用，不合格的解除聘用合同。新聘用人员必须于3年内取得所聘岗位相应的执业资格，否则予以解聘。</w:t>
      </w:r>
    </w:p>
    <w:p w14:paraId="6B5B1C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此次招聘单位全部为实行人员控制总量备案管理的事业单位，新聘用人员的管理按照人员控制总量备案管理有关规定执行。</w:t>
      </w:r>
    </w:p>
    <w:p w14:paraId="228AD2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八</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14:paraId="7AEE1F6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14:paraId="7296D2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4F8291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14:paraId="014219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0</w:t>
      </w:r>
      <w:r>
        <w:rPr>
          <w:rFonts w:hint="default" w:ascii="Times New Roman" w:hAnsi="Times New Roman" w:eastAsia="仿宋_GB2312" w:cs="Times New Roman"/>
          <w:color w:val="auto"/>
          <w:sz w:val="32"/>
          <w:szCs w:val="32"/>
          <w:highlight w:val="none"/>
          <w:u w:val="none"/>
          <w:lang w:val="en-US" w:eastAsia="zh-CN"/>
        </w:rPr>
        <w:t>25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default" w:ascii="Times New Roman" w:hAnsi="Times New Roman" w:eastAsia="仿宋_GB2312" w:cs="Times New Roman"/>
          <w:color w:val="auto"/>
          <w:sz w:val="32"/>
          <w:szCs w:val="32"/>
          <w:highlight w:val="none"/>
          <w:u w:val="none"/>
          <w:lang w:val="en-US" w:eastAsia="zh-CN"/>
        </w:rPr>
        <w:t>3日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年新考取相关资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格证书的，可暂提交已通过考试的成绩单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但最晚必须于20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年7月31日提交相关资格证书原件进行审核，否则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取消其聘用资格。</w:t>
      </w:r>
    </w:p>
    <w:p w14:paraId="63B5B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eastAsia"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2AE458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14:paraId="006B0D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2025年9月30日以前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14:paraId="3D524BBB">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三</w:t>
      </w:r>
      <w:r>
        <w:rPr>
          <w:rFonts w:hint="default" w:ascii="Times New Roman" w:hAnsi="Times New Roman" w:eastAsia="楷体_GB2312" w:cs="Times New Roman"/>
          <w:i w:val="0"/>
          <w:caps w:val="0"/>
          <w:color w:val="auto"/>
          <w:spacing w:val="0"/>
          <w:kern w:val="2"/>
          <w:sz w:val="32"/>
          <w:szCs w:val="32"/>
          <w:highlight w:val="none"/>
          <w:lang w:val="en-US" w:eastAsia="zh-CN" w:bidi="ar-SA"/>
        </w:rPr>
        <w:t>）2025年毕业的定向生、委培生是否可以应聘？</w:t>
      </w:r>
    </w:p>
    <w:p w14:paraId="4E410BC2">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2025</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14:paraId="435245A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四</w:t>
      </w:r>
      <w:r>
        <w:rPr>
          <w:rFonts w:hint="default" w:ascii="Times New Roman" w:hAnsi="Times New Roman" w:eastAsia="楷体_GB2312" w:cs="Times New Roman"/>
          <w:i w:val="0"/>
          <w:caps w:val="0"/>
          <w:color w:val="auto"/>
          <w:spacing w:val="0"/>
          <w:kern w:val="2"/>
          <w:sz w:val="32"/>
          <w:szCs w:val="32"/>
          <w:highlight w:val="none"/>
          <w:lang w:val="en-US" w:eastAsia="zh-CN" w:bidi="ar-SA"/>
        </w:rPr>
        <w:t>）非普通高等学历教育的其他教育形式的毕业生是否可以应聘？</w:t>
      </w:r>
    </w:p>
    <w:p w14:paraId="34844E3D">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14:paraId="0E0B77B9">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五</w:t>
      </w:r>
      <w:r>
        <w:rPr>
          <w:rFonts w:hint="default" w:ascii="Times New Roman" w:hAnsi="Times New Roman" w:eastAsia="楷体_GB2312" w:cs="Times New Roman"/>
          <w:i w:val="0"/>
          <w:caps w:val="0"/>
          <w:color w:val="auto"/>
          <w:spacing w:val="0"/>
          <w:kern w:val="2"/>
          <w:sz w:val="32"/>
          <w:szCs w:val="32"/>
          <w:highlight w:val="none"/>
          <w:lang w:val="en-US" w:eastAsia="zh-CN" w:bidi="ar-SA"/>
        </w:rPr>
        <w:t>）资格审查工作由谁负责？</w:t>
      </w:r>
    </w:p>
    <w:p w14:paraId="40025B3F">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14:paraId="4220EBEF">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eastAsia="楷体_GB2312" w:cs="Times New Roman"/>
          <w:i w:val="0"/>
          <w:caps w:val="0"/>
          <w:color w:val="auto"/>
          <w:spacing w:val="0"/>
          <w:kern w:val="2"/>
          <w:sz w:val="32"/>
          <w:szCs w:val="32"/>
          <w:highlight w:val="none"/>
          <w:lang w:val="en-US" w:eastAsia="zh-CN" w:bidi="ar-SA"/>
        </w:rPr>
        <w:t>六</w:t>
      </w:r>
      <w:r>
        <w:rPr>
          <w:rFonts w:hint="default" w:ascii="Times New Roman" w:hAnsi="Times New Roman" w:eastAsia="楷体_GB2312" w:cs="Times New Roman"/>
          <w:i w:val="0"/>
          <w:caps w:val="0"/>
          <w:color w:val="auto"/>
          <w:spacing w:val="0"/>
          <w:kern w:val="2"/>
          <w:sz w:val="32"/>
          <w:szCs w:val="32"/>
          <w:highlight w:val="none"/>
          <w:lang w:val="en-US" w:eastAsia="zh-CN" w:bidi="ar-SA"/>
        </w:rPr>
        <w:t>）对招聘岗位资格条件有疑问如何咨询？</w:t>
      </w:r>
    </w:p>
    <w:p w14:paraId="36D1F095">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FF0000"/>
          <w:sz w:val="32"/>
          <w:szCs w:val="32"/>
          <w:highlight w:val="yellow"/>
          <w:lang w:val="en-US" w:eastAsia="zh-CN"/>
        </w:rPr>
      </w:pPr>
      <w:r>
        <w:rPr>
          <w:rFonts w:hint="default" w:ascii="Times New Roman" w:hAnsi="Times New Roman" w:eastAsia="仿宋_GB2312" w:cs="Times New Roman"/>
          <w:color w:val="auto"/>
          <w:sz w:val="32"/>
          <w:szCs w:val="32"/>
          <w:highlight w:val="none"/>
        </w:rPr>
        <w:t>对招聘岗位资格条件和其他内容有疑问的，请与招聘单位联系。</w:t>
      </w:r>
      <w:r>
        <w:rPr>
          <w:rFonts w:hint="default" w:ascii="Times New Roman" w:hAnsi="Times New Roman" w:eastAsia="仿宋_GB2312" w:cs="Times New Roman"/>
          <w:i w:val="0"/>
          <w:caps w:val="0"/>
          <w:color w:val="auto"/>
          <w:spacing w:val="0"/>
          <w:sz w:val="32"/>
          <w:szCs w:val="32"/>
          <w:highlight w:val="none"/>
          <w:u w:val="none"/>
        </w:rPr>
        <w:t>详见《2025年周村区卫生健康系统事业单位公开招聘卫生专业技术人员岗位一览表》（附件1）。</w:t>
      </w:r>
    </w:p>
    <w:p w14:paraId="5BD142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eastAsia" w:eastAsia="楷体_GB2312" w:cs="Times New Roman"/>
          <w:b w:val="0"/>
          <w:bCs w:val="0"/>
          <w:color w:val="auto"/>
          <w:sz w:val="32"/>
          <w:szCs w:val="32"/>
          <w:highlight w:val="none"/>
          <w:u w:val="none"/>
          <w:lang w:val="en-US" w:eastAsia="zh-CN"/>
        </w:rPr>
        <w:t>七</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7B24E597">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44FFA409">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3E90AACB">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w:t>
      </w:r>
      <w:r>
        <w:rPr>
          <w:rFonts w:hint="eastAsia" w:ascii="Times New Roman" w:eastAsia="楷体_GB2312" w:cs="Times New Roman"/>
          <w:i w:val="0"/>
          <w:caps w:val="0"/>
          <w:color w:val="auto"/>
          <w:spacing w:val="0"/>
          <w:kern w:val="2"/>
          <w:sz w:val="32"/>
          <w:szCs w:val="32"/>
          <w:highlight w:val="none"/>
          <w:lang w:val="en-US" w:eastAsia="zh-CN" w:bidi="ar-SA"/>
        </w:rPr>
        <w:t>八</w:t>
      </w:r>
      <w:r>
        <w:rPr>
          <w:rFonts w:hint="default" w:ascii="Times New Roman" w:hAnsi="Times New Roman" w:eastAsia="楷体_GB2312" w:cs="Times New Roman"/>
          <w:i w:val="0"/>
          <w:caps w:val="0"/>
          <w:color w:val="auto"/>
          <w:spacing w:val="0"/>
          <w:kern w:val="2"/>
          <w:sz w:val="32"/>
          <w:szCs w:val="32"/>
          <w:highlight w:val="none"/>
          <w:lang w:val="en-US" w:eastAsia="zh-CN" w:bidi="ar-SA"/>
        </w:rPr>
        <w:t>）其他未明确的时间截止日期是多少？</w:t>
      </w:r>
    </w:p>
    <w:p w14:paraId="757984CE">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FF0000"/>
          <w:sz w:val="32"/>
          <w:szCs w:val="32"/>
          <w:highlight w:val="none"/>
          <w:u w:val="none"/>
          <w:lang w:val="en-US" w:eastAsia="zh-CN"/>
        </w:rPr>
      </w:pP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其他未明确的时间计算截止日</w:t>
      </w:r>
      <w:r>
        <w:rPr>
          <w:rFonts w:hint="default" w:ascii="Times New Roman" w:hAnsi="Times New Roman" w:eastAsia="仿宋_GB2312" w:cs="Times New Roman"/>
          <w:color w:val="auto"/>
          <w:kern w:val="0"/>
          <w:sz w:val="32"/>
          <w:szCs w:val="32"/>
          <w:highlight w:val="none"/>
          <w:u w:val="none"/>
          <w:lang w:eastAsia="zh-CN"/>
        </w:rPr>
        <w:t>均为</w:t>
      </w:r>
      <w:r>
        <w:rPr>
          <w:rFonts w:hint="default" w:ascii="Times New Roman" w:hAnsi="Times New Roman" w:eastAsia="仿宋_GB2312" w:cs="Times New Roman"/>
          <w:color w:val="auto"/>
          <w:kern w:val="0"/>
          <w:sz w:val="32"/>
          <w:szCs w:val="32"/>
          <w:highlight w:val="none"/>
          <w:u w:val="none"/>
          <w:lang w:val="en-US" w:eastAsia="zh-CN"/>
        </w:rPr>
        <w:t>2025年3月3日。</w:t>
      </w:r>
    </w:p>
    <w:p w14:paraId="43BB7805">
      <w:pPr>
        <w:pStyle w:val="3"/>
        <w:rPr>
          <w:rFonts w:hint="default" w:ascii="Times New Roman" w:hAnsi="Times New Roman" w:cs="Times New Roman"/>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26A9">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14:paraId="7407837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10334">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61DBD55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6FF10722"/>
    <w:multiLevelType w:val="singleLevel"/>
    <w:tmpl w:val="6FF10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TQ5MzFjZGE1MzY5ZTljNDkwMzlmNDMwZDcxYTMifQ=="/>
  </w:docVars>
  <w:rsids>
    <w:rsidRoot w:val="341533E1"/>
    <w:rsid w:val="01F25127"/>
    <w:rsid w:val="04550490"/>
    <w:rsid w:val="055A4C6F"/>
    <w:rsid w:val="05E46AB7"/>
    <w:rsid w:val="06C67A70"/>
    <w:rsid w:val="07637E0B"/>
    <w:rsid w:val="08E45B34"/>
    <w:rsid w:val="08EC5921"/>
    <w:rsid w:val="093A1D19"/>
    <w:rsid w:val="0A3B1CBD"/>
    <w:rsid w:val="0ACE70A1"/>
    <w:rsid w:val="0B1C1762"/>
    <w:rsid w:val="0B1F4591"/>
    <w:rsid w:val="0B3C63B9"/>
    <w:rsid w:val="0BA71891"/>
    <w:rsid w:val="0BAF306A"/>
    <w:rsid w:val="0CAB6BBF"/>
    <w:rsid w:val="0DA60A1F"/>
    <w:rsid w:val="0E9B1118"/>
    <w:rsid w:val="0FD101B9"/>
    <w:rsid w:val="102C4D64"/>
    <w:rsid w:val="10A70120"/>
    <w:rsid w:val="10C009C2"/>
    <w:rsid w:val="11D12A4F"/>
    <w:rsid w:val="125977C7"/>
    <w:rsid w:val="12C86F91"/>
    <w:rsid w:val="13E1537E"/>
    <w:rsid w:val="13FE242E"/>
    <w:rsid w:val="14186D36"/>
    <w:rsid w:val="14665E2F"/>
    <w:rsid w:val="15232E3B"/>
    <w:rsid w:val="15B900D5"/>
    <w:rsid w:val="168E6B52"/>
    <w:rsid w:val="18683831"/>
    <w:rsid w:val="18AC1057"/>
    <w:rsid w:val="191906F3"/>
    <w:rsid w:val="1A534B73"/>
    <w:rsid w:val="1AA41E20"/>
    <w:rsid w:val="1AF40481"/>
    <w:rsid w:val="1BD47A17"/>
    <w:rsid w:val="1C25043E"/>
    <w:rsid w:val="1C814735"/>
    <w:rsid w:val="1CA2263F"/>
    <w:rsid w:val="1CFC78DD"/>
    <w:rsid w:val="1D181B85"/>
    <w:rsid w:val="1D50652D"/>
    <w:rsid w:val="1DAD283B"/>
    <w:rsid w:val="1EA8297E"/>
    <w:rsid w:val="1EF00736"/>
    <w:rsid w:val="1F4E5D32"/>
    <w:rsid w:val="1F5D306F"/>
    <w:rsid w:val="1F7B6261"/>
    <w:rsid w:val="2007660D"/>
    <w:rsid w:val="21906C92"/>
    <w:rsid w:val="21FC33A9"/>
    <w:rsid w:val="224B131B"/>
    <w:rsid w:val="22AD59BC"/>
    <w:rsid w:val="22D93B65"/>
    <w:rsid w:val="23D21132"/>
    <w:rsid w:val="243A4C94"/>
    <w:rsid w:val="24520E6C"/>
    <w:rsid w:val="2501777F"/>
    <w:rsid w:val="259B1CA1"/>
    <w:rsid w:val="263E5AE8"/>
    <w:rsid w:val="26F57CEA"/>
    <w:rsid w:val="27C11E46"/>
    <w:rsid w:val="280B44BC"/>
    <w:rsid w:val="29045C41"/>
    <w:rsid w:val="295D54F0"/>
    <w:rsid w:val="2A776506"/>
    <w:rsid w:val="2ACD2201"/>
    <w:rsid w:val="2B050473"/>
    <w:rsid w:val="2B9F52F4"/>
    <w:rsid w:val="2C6944A4"/>
    <w:rsid w:val="2DA25E7D"/>
    <w:rsid w:val="3033211E"/>
    <w:rsid w:val="30D32C5B"/>
    <w:rsid w:val="31530BF4"/>
    <w:rsid w:val="31E92154"/>
    <w:rsid w:val="326E6078"/>
    <w:rsid w:val="329126F8"/>
    <w:rsid w:val="330854A5"/>
    <w:rsid w:val="34112558"/>
    <w:rsid w:val="341533E1"/>
    <w:rsid w:val="34454AE5"/>
    <w:rsid w:val="345309D9"/>
    <w:rsid w:val="34D0301A"/>
    <w:rsid w:val="35EC0D0F"/>
    <w:rsid w:val="36C73DF2"/>
    <w:rsid w:val="36D668E1"/>
    <w:rsid w:val="37A34A15"/>
    <w:rsid w:val="37FA3F1D"/>
    <w:rsid w:val="39115624"/>
    <w:rsid w:val="39D935BB"/>
    <w:rsid w:val="3A1A6634"/>
    <w:rsid w:val="3C623043"/>
    <w:rsid w:val="3CDD1AC9"/>
    <w:rsid w:val="3EE12DE2"/>
    <w:rsid w:val="3F6F165C"/>
    <w:rsid w:val="401C2BDC"/>
    <w:rsid w:val="40310913"/>
    <w:rsid w:val="404326CD"/>
    <w:rsid w:val="40613143"/>
    <w:rsid w:val="41310584"/>
    <w:rsid w:val="433E6AB4"/>
    <w:rsid w:val="43CB4A1B"/>
    <w:rsid w:val="44991FD0"/>
    <w:rsid w:val="45770016"/>
    <w:rsid w:val="46900347"/>
    <w:rsid w:val="480A12AF"/>
    <w:rsid w:val="48D233EC"/>
    <w:rsid w:val="49566B2A"/>
    <w:rsid w:val="49DD0D30"/>
    <w:rsid w:val="4A7162AD"/>
    <w:rsid w:val="4AB1611A"/>
    <w:rsid w:val="4ABB5A89"/>
    <w:rsid w:val="4AFB0242"/>
    <w:rsid w:val="4B294DDA"/>
    <w:rsid w:val="4B3626BE"/>
    <w:rsid w:val="4BFF2766"/>
    <w:rsid w:val="4C2E6223"/>
    <w:rsid w:val="4D4F59A5"/>
    <w:rsid w:val="4E7A5EA1"/>
    <w:rsid w:val="4FCE78F7"/>
    <w:rsid w:val="50113D90"/>
    <w:rsid w:val="50E5018B"/>
    <w:rsid w:val="52816D64"/>
    <w:rsid w:val="52FB3D56"/>
    <w:rsid w:val="53940F70"/>
    <w:rsid w:val="53DB6E8D"/>
    <w:rsid w:val="540A7BB4"/>
    <w:rsid w:val="54156A3E"/>
    <w:rsid w:val="54BA77D7"/>
    <w:rsid w:val="54C74A82"/>
    <w:rsid w:val="555D35CB"/>
    <w:rsid w:val="5647136A"/>
    <w:rsid w:val="581A7F84"/>
    <w:rsid w:val="597036F2"/>
    <w:rsid w:val="5A1843DD"/>
    <w:rsid w:val="5AA863D7"/>
    <w:rsid w:val="5B9601F9"/>
    <w:rsid w:val="5BCF4526"/>
    <w:rsid w:val="5C3502C8"/>
    <w:rsid w:val="5CD11D69"/>
    <w:rsid w:val="5D47477D"/>
    <w:rsid w:val="5D761E8A"/>
    <w:rsid w:val="5DA47237"/>
    <w:rsid w:val="5DFD4CF1"/>
    <w:rsid w:val="5E1379F2"/>
    <w:rsid w:val="5F3A53B0"/>
    <w:rsid w:val="5F8A5C1A"/>
    <w:rsid w:val="5FEB2206"/>
    <w:rsid w:val="60B7371D"/>
    <w:rsid w:val="60F32237"/>
    <w:rsid w:val="627778A2"/>
    <w:rsid w:val="62B034F2"/>
    <w:rsid w:val="62FF66F4"/>
    <w:rsid w:val="63722488"/>
    <w:rsid w:val="64CF20F6"/>
    <w:rsid w:val="64E10124"/>
    <w:rsid w:val="65C21EC9"/>
    <w:rsid w:val="66C94123"/>
    <w:rsid w:val="67D82580"/>
    <w:rsid w:val="69C0171E"/>
    <w:rsid w:val="6B152326"/>
    <w:rsid w:val="6B4F3F91"/>
    <w:rsid w:val="6C040682"/>
    <w:rsid w:val="6D82295D"/>
    <w:rsid w:val="6D8C5028"/>
    <w:rsid w:val="6DB4457F"/>
    <w:rsid w:val="6E4F1287"/>
    <w:rsid w:val="6EC664AF"/>
    <w:rsid w:val="70D171F6"/>
    <w:rsid w:val="70D91188"/>
    <w:rsid w:val="714102CD"/>
    <w:rsid w:val="740C4875"/>
    <w:rsid w:val="740E5C53"/>
    <w:rsid w:val="74453829"/>
    <w:rsid w:val="74546174"/>
    <w:rsid w:val="74CF4239"/>
    <w:rsid w:val="74EC2851"/>
    <w:rsid w:val="76407E0A"/>
    <w:rsid w:val="773B56BC"/>
    <w:rsid w:val="77515C1D"/>
    <w:rsid w:val="780B74EE"/>
    <w:rsid w:val="7AC14A34"/>
    <w:rsid w:val="7ADE2CB2"/>
    <w:rsid w:val="7BFC3C55"/>
    <w:rsid w:val="7C755EC9"/>
    <w:rsid w:val="7E0D1AC7"/>
    <w:rsid w:val="7EBC0D2B"/>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4635</Words>
  <Characters>4835</Characters>
  <Lines>0</Lines>
  <Paragraphs>0</Paragraphs>
  <TotalTime>2</TotalTime>
  <ScaleCrop>false</ScaleCrop>
  <LinksUpToDate>false</LinksUpToDate>
  <CharactersWithSpaces>4844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眼角眉梢</cp:lastModifiedBy>
  <cp:lastPrinted>2024-02-29T02:51:00Z</cp:lastPrinted>
  <dcterms:modified xsi:type="dcterms:W3CDTF">2025-02-26T10:20:02Z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392171150C06435186B892FEF0309BFE</vt:lpwstr>
  </property>
  <property fmtid="{D5CDD505-2E9C-101B-9397-08002B2CF9AE}" pid="4" name="KSOTemplateDocerSaveRecord">
    <vt:lpwstr>eyJoZGlkIjoiNzc3ZjRlNzA1ZGU3YTBmNmNhOWE3MTJmZjE0OWRkNjciLCJ1c2VySWQiOiI1NjkzNzk4NjAifQ==</vt:lpwstr>
  </property>
</Properties>
</file>