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2F781">
      <w:pPr>
        <w:jc w:val="left"/>
        <w:rPr>
          <w:rFonts w:hint="eastAsia" w:ascii="方正小标宋_GBK" w:hAnsi="微软雅黑" w:eastAsia="方正小标宋_GBK"/>
          <w:b/>
          <w:bCs/>
          <w:color w:val="auto"/>
          <w:sz w:val="40"/>
          <w:szCs w:val="40"/>
          <w:shd w:val="clear" w:color="auto" w:fill="FFFFFF"/>
          <w:lang w:val="en-US" w:eastAsia="zh-CN"/>
        </w:rPr>
      </w:pPr>
    </w:p>
    <w:p w14:paraId="7D26EED4">
      <w:pPr>
        <w:jc w:val="left"/>
        <w:rPr>
          <w:rFonts w:hint="eastAsia" w:ascii="方正小标宋_GBK" w:hAnsi="微软雅黑" w:eastAsia="方正小标宋_GBK"/>
          <w:b/>
          <w:bCs/>
          <w:color w:val="auto"/>
          <w:sz w:val="40"/>
          <w:szCs w:val="40"/>
          <w:shd w:val="clear" w:color="auto" w:fill="FFFFFF"/>
          <w:lang w:val="en-US" w:eastAsia="zh-CN"/>
        </w:rPr>
      </w:pPr>
    </w:p>
    <w:p w14:paraId="6018D72B">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0"/>
          <w:szCs w:val="40"/>
          <w:lang w:val="en-US" w:eastAsia="zh-CN"/>
        </w:rPr>
      </w:pPr>
      <w:r>
        <w:rPr>
          <w:rFonts w:hint="eastAsia" w:ascii="Times New Roman" w:hAnsi="Times New Roman" w:eastAsia="方正小标宋_GBK" w:cs="Times New Roman"/>
          <w:color w:val="auto"/>
          <w:sz w:val="40"/>
          <w:szCs w:val="40"/>
          <w:lang w:val="en-US" w:eastAsia="zh-CN"/>
        </w:rPr>
        <w:t>百万英才汇南粤-惠州市第一人民医院2025年</w:t>
      </w:r>
    </w:p>
    <w:p w14:paraId="313729A3">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0"/>
          <w:szCs w:val="40"/>
          <w:lang w:val="en-US" w:eastAsia="zh-CN"/>
        </w:rPr>
      </w:pPr>
      <w:r>
        <w:rPr>
          <w:rFonts w:hint="eastAsia" w:ascii="Times New Roman" w:hAnsi="Times New Roman" w:eastAsia="方正小标宋_GBK" w:cs="Times New Roman"/>
          <w:color w:val="auto"/>
          <w:sz w:val="40"/>
          <w:szCs w:val="40"/>
          <w:lang w:val="en-US" w:eastAsia="zh-CN"/>
        </w:rPr>
        <w:t xml:space="preserve">编外临聘人员招聘公告 </w:t>
      </w:r>
    </w:p>
    <w:p w14:paraId="53A8F353">
      <w:pPr>
        <w:jc w:val="center"/>
        <w:rPr>
          <w:rFonts w:hint="eastAsia" w:ascii="方正楷体_GB2312" w:hAnsi="方正楷体_GB2312" w:eastAsia="方正楷体_GB2312" w:cs="方正楷体_GB2312"/>
          <w:b w:val="0"/>
          <w:bCs w:val="0"/>
          <w:color w:val="auto"/>
          <w:sz w:val="32"/>
          <w:szCs w:val="32"/>
        </w:rPr>
      </w:pPr>
      <w:r>
        <w:rPr>
          <w:rFonts w:hint="eastAsia" w:ascii="方正楷体_GB2312" w:hAnsi="方正楷体_GB2312" w:eastAsia="方正楷体_GB2312" w:cs="方正楷体_GB2312"/>
          <w:b w:val="0"/>
          <w:bCs w:val="0"/>
          <w:color w:val="auto"/>
          <w:sz w:val="32"/>
          <w:szCs w:val="32"/>
        </w:rPr>
        <w:t>惠市一医公招〔</w:t>
      </w:r>
      <w:r>
        <w:rPr>
          <w:rFonts w:hint="eastAsia" w:ascii="方正楷体_GB2312" w:hAnsi="方正楷体_GB2312" w:eastAsia="方正楷体_GB2312" w:cs="方正楷体_GB2312"/>
          <w:b w:val="0"/>
          <w:bCs w:val="0"/>
          <w:color w:val="auto"/>
          <w:sz w:val="32"/>
          <w:szCs w:val="32"/>
          <w:lang w:val="en-US" w:eastAsia="zh-CN"/>
        </w:rPr>
        <w:t>2025</w:t>
      </w:r>
      <w:r>
        <w:rPr>
          <w:rFonts w:hint="eastAsia" w:ascii="方正楷体_GB2312" w:hAnsi="方正楷体_GB2312" w:eastAsia="方正楷体_GB2312" w:cs="方正楷体_GB2312"/>
          <w:b w:val="0"/>
          <w:bCs w:val="0"/>
          <w:color w:val="auto"/>
          <w:sz w:val="32"/>
          <w:szCs w:val="32"/>
        </w:rPr>
        <w:t>〕</w:t>
      </w:r>
      <w:r>
        <w:rPr>
          <w:rFonts w:hint="eastAsia" w:ascii="方正楷体_GB2312" w:hAnsi="方正楷体_GB2312" w:eastAsia="方正楷体_GB2312" w:cs="方正楷体_GB2312"/>
          <w:b w:val="0"/>
          <w:bCs w:val="0"/>
          <w:color w:val="auto"/>
          <w:sz w:val="32"/>
          <w:szCs w:val="32"/>
          <w:lang w:val="en-US" w:eastAsia="zh-CN"/>
        </w:rPr>
        <w:t>5</w:t>
      </w:r>
      <w:r>
        <w:rPr>
          <w:rFonts w:hint="eastAsia" w:ascii="方正楷体_GB2312" w:hAnsi="方正楷体_GB2312" w:eastAsia="方正楷体_GB2312" w:cs="方正楷体_GB2312"/>
          <w:b w:val="0"/>
          <w:bCs w:val="0"/>
          <w:color w:val="auto"/>
          <w:sz w:val="32"/>
          <w:szCs w:val="32"/>
        </w:rPr>
        <w:t>号</w:t>
      </w:r>
    </w:p>
    <w:p w14:paraId="63DEDB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36"/>
          <w:szCs w:val="36"/>
        </w:rPr>
      </w:pPr>
    </w:p>
    <w:p w14:paraId="5C00236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惠州市第一人民医院是惠州市委、市政府的民心工程，是根据市政府“高规格、高标准、功能全”的要求，按照医疗、教学、科研、康复、保健为一体建设的现代化大型三级甲等综合医院，是广东医科大学附属惠州第一临床医学院。医院位于惠州市江北三新南路20号，规划床位1500张。现根据我院人才需求情况及工作需要，惠州市第一人民医院2025年编外临聘人员招聘（惠市一医公招〔2025〕1号）报名未满，仍有部分岗位空缺，现再次面向社会进行公开招聘。现将有关事项公告如下：</w:t>
      </w:r>
    </w:p>
    <w:p w14:paraId="6EA428A1">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rPr>
        <w:t>一、招聘岗位及范围</w:t>
      </w:r>
    </w:p>
    <w:p w14:paraId="66B8C28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本次公开招聘编外</w:t>
      </w:r>
      <w:r>
        <w:rPr>
          <w:rFonts w:hint="eastAsia" w:ascii="Times New Roman" w:hAnsi="Times New Roman" w:eastAsia="方正仿宋_GBK" w:cs="Times New Roman"/>
          <w:color w:val="auto"/>
          <w:sz w:val="32"/>
          <w:szCs w:val="32"/>
          <w:lang w:val="en-US" w:eastAsia="zh-CN"/>
        </w:rPr>
        <w:t>临聘</w:t>
      </w:r>
      <w:r>
        <w:rPr>
          <w:rFonts w:hint="eastAsia" w:ascii="Times New Roman" w:hAnsi="Times New Roman" w:eastAsia="方正仿宋_GBK" w:cs="Times New Roman"/>
          <w:color w:val="auto"/>
          <w:sz w:val="32"/>
          <w:szCs w:val="32"/>
        </w:rPr>
        <w:t>人员</w:t>
      </w:r>
      <w:r>
        <w:rPr>
          <w:rFonts w:hint="eastAsia" w:ascii="Times New Roman" w:hAnsi="Times New Roman" w:eastAsia="方正仿宋_GBK" w:cs="Times New Roman"/>
          <w:color w:val="auto"/>
          <w:sz w:val="32"/>
          <w:szCs w:val="32"/>
          <w:lang w:val="en-US" w:eastAsia="zh-CN"/>
        </w:rPr>
        <w:t>5</w:t>
      </w:r>
      <w:r>
        <w:rPr>
          <w:rFonts w:hint="eastAsia" w:ascii="Times New Roman" w:hAnsi="Times New Roman" w:eastAsia="方正仿宋_GBK" w:cs="Times New Roman"/>
          <w:color w:val="auto"/>
          <w:sz w:val="32"/>
          <w:szCs w:val="32"/>
        </w:rPr>
        <w:t>名，在全国范围内招聘，招聘对象为社会人士。招聘岗位</w:t>
      </w:r>
      <w:r>
        <w:rPr>
          <w:rFonts w:hint="eastAsia" w:ascii="Times New Roman" w:hAnsi="Times New Roman" w:eastAsia="方正仿宋_GBK" w:cs="Times New Roman"/>
          <w:color w:val="auto"/>
          <w:sz w:val="32"/>
          <w:szCs w:val="32"/>
          <w:lang w:val="en-US" w:eastAsia="zh-CN"/>
        </w:rPr>
        <w:t>及岗位要求</w:t>
      </w:r>
      <w:r>
        <w:rPr>
          <w:rFonts w:hint="eastAsia" w:ascii="Times New Roman" w:hAnsi="Times New Roman" w:eastAsia="方正仿宋_GBK" w:cs="Times New Roman"/>
          <w:color w:val="auto"/>
          <w:sz w:val="32"/>
          <w:szCs w:val="32"/>
        </w:rPr>
        <w:t>详见附件1。</w:t>
      </w:r>
    </w:p>
    <w:p w14:paraId="325D151B">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rPr>
        <w:t>二、薪酬待遇</w:t>
      </w:r>
    </w:p>
    <w:p w14:paraId="262F555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本次招聘人员为编外</w:t>
      </w:r>
      <w:r>
        <w:rPr>
          <w:rFonts w:hint="eastAsia" w:ascii="Times New Roman" w:hAnsi="Times New Roman" w:eastAsia="方正仿宋_GBK" w:cs="Times New Roman"/>
          <w:color w:val="auto"/>
          <w:sz w:val="32"/>
          <w:szCs w:val="32"/>
          <w:lang w:val="en-US" w:eastAsia="zh-CN"/>
        </w:rPr>
        <w:t>临聘人员</w:t>
      </w:r>
      <w:r>
        <w:rPr>
          <w:rFonts w:hint="eastAsia" w:ascii="Times New Roman" w:hAnsi="Times New Roman" w:eastAsia="方正仿宋_GBK" w:cs="Times New Roman"/>
          <w:color w:val="auto"/>
          <w:sz w:val="32"/>
          <w:szCs w:val="32"/>
        </w:rPr>
        <w:t>，不占用事业单位编制。薪酬待遇按我院</w:t>
      </w:r>
      <w:r>
        <w:rPr>
          <w:rFonts w:hint="eastAsia" w:ascii="Times New Roman" w:hAnsi="Times New Roman" w:eastAsia="方正仿宋_GBK" w:cs="Times New Roman"/>
          <w:color w:val="auto"/>
          <w:sz w:val="32"/>
          <w:szCs w:val="32"/>
          <w:lang w:val="en-US" w:eastAsia="zh-CN"/>
        </w:rPr>
        <w:t>临聘人员</w:t>
      </w:r>
      <w:r>
        <w:rPr>
          <w:rFonts w:hint="eastAsia" w:ascii="Times New Roman" w:hAnsi="Times New Roman" w:eastAsia="方正仿宋_GBK" w:cs="Times New Roman"/>
          <w:color w:val="auto"/>
          <w:sz w:val="32"/>
          <w:szCs w:val="32"/>
        </w:rPr>
        <w:t>相关规定执行。</w:t>
      </w:r>
    </w:p>
    <w:p w14:paraId="190672B2">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rPr>
        <w:t>三、招聘程序、办法</w:t>
      </w:r>
    </w:p>
    <w:p w14:paraId="06E58695">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rPr>
      </w:pPr>
      <w:r>
        <w:rPr>
          <w:rFonts w:hint="eastAsia" w:ascii="Times New Roman" w:hAnsi="Times New Roman" w:eastAsia="方正楷体_GBK" w:cs="Times New Roman"/>
          <w:color w:val="auto"/>
          <w:sz w:val="32"/>
          <w:szCs w:val="32"/>
        </w:rPr>
        <w:t>（一）</w:t>
      </w:r>
      <w:r>
        <w:rPr>
          <w:rFonts w:hint="eastAsia" w:ascii="Times New Roman" w:hAnsi="Times New Roman" w:eastAsia="方正楷体_GBK" w:cs="Times New Roman"/>
          <w:color w:val="auto"/>
          <w:sz w:val="32"/>
          <w:szCs w:val="32"/>
          <w:lang w:val="en-US" w:eastAsia="zh-CN"/>
        </w:rPr>
        <w:t>报名</w:t>
      </w:r>
    </w:p>
    <w:p w14:paraId="608F63E4">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1.报名条件：</w:t>
      </w:r>
    </w:p>
    <w:p w14:paraId="2852AF9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eastAsia="zh-CN"/>
        </w:rPr>
      </w:pPr>
      <w:r>
        <w:rPr>
          <w:rFonts w:hint="eastAsia" w:ascii="Times New Roman" w:hAnsi="Times New Roman" w:eastAsia="方正仿宋_GBK" w:cs="Times New Roman"/>
          <w:color w:val="auto"/>
          <w:sz w:val="32"/>
          <w:szCs w:val="32"/>
        </w:rPr>
        <w:t>（1）思想政治素质好，遵纪守法，作风正派，具有良好的职业道德，团队合作意识强。身体健康，能胜任应聘岗位的工作</w:t>
      </w:r>
      <w:r>
        <w:rPr>
          <w:rFonts w:hint="eastAsia" w:ascii="Times New Roman" w:hAnsi="Times New Roman" w:eastAsia="方正仿宋_GBK" w:cs="Times New Roman"/>
          <w:color w:val="auto"/>
          <w:sz w:val="32"/>
          <w:szCs w:val="32"/>
          <w:lang w:eastAsia="zh-CN"/>
        </w:rPr>
        <w:t>；</w:t>
      </w:r>
    </w:p>
    <w:p w14:paraId="3606D5E4">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（2）</w:t>
      </w:r>
      <w:r>
        <w:rPr>
          <w:rFonts w:hint="eastAsia" w:ascii="Times New Roman" w:hAnsi="Times New Roman" w:eastAsia="方正仿宋_GBK" w:cs="Times New Roman"/>
          <w:color w:val="auto"/>
          <w:sz w:val="32"/>
          <w:szCs w:val="32"/>
          <w:lang w:val="en-US" w:eastAsia="zh-CN"/>
        </w:rPr>
        <w:t>学历、资历、年龄及专业要求详见附件1</w:t>
      </w:r>
      <w:r>
        <w:rPr>
          <w:rFonts w:hint="eastAsia" w:ascii="Times New Roman" w:hAnsi="Times New Roman" w:eastAsia="方正仿宋_GBK" w:cs="Times New Roman"/>
          <w:color w:val="auto"/>
          <w:kern w:val="2"/>
          <w:sz w:val="32"/>
          <w:szCs w:val="32"/>
          <w:lang w:val="en-US" w:eastAsia="zh-CN" w:bidi="ar-SA"/>
        </w:rPr>
        <w:t>；</w:t>
      </w:r>
    </w:p>
    <w:p w14:paraId="4D8EFD71">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（3）</w:t>
      </w:r>
      <w:r>
        <w:rPr>
          <w:rFonts w:hint="eastAsia" w:ascii="Times New Roman" w:hAnsi="Times New Roman" w:eastAsia="方正仿宋_GBK" w:cs="Times New Roman"/>
          <w:color w:val="auto"/>
          <w:sz w:val="32"/>
          <w:szCs w:val="32"/>
          <w:lang w:val="en-US" w:eastAsia="zh-CN"/>
        </w:rPr>
        <w:t>涉嫌违法违纪，正在接受审查尚未作出结论，或不符合事业单位招聘条件的人员，不接受其报名，应聘结束后发现有上述问题者，取消聘用资格；</w:t>
      </w:r>
    </w:p>
    <w:p w14:paraId="1AC4D3FB">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（4）</w:t>
      </w:r>
      <w:r>
        <w:rPr>
          <w:rFonts w:hint="eastAsia" w:ascii="Times New Roman" w:hAnsi="Times New Roman" w:eastAsia="方正仿宋_GBK" w:cs="Times New Roman"/>
          <w:color w:val="auto"/>
          <w:sz w:val="32"/>
          <w:szCs w:val="32"/>
          <w:lang w:val="en-US" w:eastAsia="zh-CN"/>
        </w:rPr>
        <w:t>工作期间出现有效投诉或发生医疗事故、纠纷，不接受其报名；</w:t>
      </w:r>
    </w:p>
    <w:p w14:paraId="1D2CFA2B">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（5）</w:t>
      </w:r>
      <w:r>
        <w:rPr>
          <w:rFonts w:hint="eastAsia" w:ascii="Times New Roman" w:hAnsi="Times New Roman" w:eastAsia="方正仿宋_GBK" w:cs="Times New Roman"/>
          <w:color w:val="auto"/>
          <w:sz w:val="32"/>
          <w:szCs w:val="32"/>
          <w:lang w:val="en-US" w:eastAsia="zh-CN"/>
        </w:rPr>
        <w:t>聘用后即构成回避关系的，不接受其报名</w:t>
      </w:r>
      <w:r>
        <w:rPr>
          <w:rFonts w:hint="eastAsia" w:ascii="Times New Roman" w:hAnsi="Times New Roman" w:eastAsia="方正仿宋_GBK" w:cs="Times New Roman"/>
          <w:color w:val="auto"/>
          <w:kern w:val="2"/>
          <w:sz w:val="32"/>
          <w:szCs w:val="32"/>
          <w:lang w:val="en-US" w:eastAsia="zh-CN" w:bidi="ar-SA"/>
        </w:rPr>
        <w:t>。</w:t>
      </w:r>
    </w:p>
    <w:p w14:paraId="53E88381">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kern w:val="2"/>
          <w:sz w:val="32"/>
          <w:szCs w:val="32"/>
          <w:lang w:val="en-US" w:eastAsia="zh-CN" w:bidi="ar-SA"/>
        </w:rPr>
        <w:t>2.</w:t>
      </w:r>
      <w:r>
        <w:rPr>
          <w:rFonts w:hint="eastAsia" w:ascii="Times New Roman" w:hAnsi="Times New Roman" w:eastAsia="方正仿宋_GBK" w:cs="Times New Roman"/>
          <w:color w:val="auto"/>
          <w:sz w:val="32"/>
          <w:szCs w:val="32"/>
          <w:lang w:val="en-US" w:eastAsia="zh-CN"/>
        </w:rPr>
        <w:t>报名方式：本次招聘采取网络报名。应聘报名者需扫描二维码（具体详见附件3），按要求如实填写个人信息情况及上传相关证书证件扫描件。</w:t>
      </w:r>
    </w:p>
    <w:p w14:paraId="587BFD4E">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kern w:val="2"/>
          <w:sz w:val="32"/>
          <w:szCs w:val="32"/>
          <w:lang w:val="en-US" w:eastAsia="zh-CN" w:bidi="ar-SA"/>
        </w:rPr>
        <w:t>3.</w:t>
      </w:r>
      <w:r>
        <w:rPr>
          <w:rFonts w:hint="eastAsia" w:ascii="Times New Roman" w:hAnsi="Times New Roman" w:eastAsia="方正仿宋_GBK" w:cs="Times New Roman"/>
          <w:color w:val="auto"/>
          <w:sz w:val="32"/>
          <w:szCs w:val="32"/>
          <w:lang w:val="en-US" w:eastAsia="zh-CN"/>
        </w:rPr>
        <w:t>报名时间：2025年5月9日起至2025年5月15日。年龄、资历计算时间具体要求详见附件职位表。</w:t>
      </w:r>
    </w:p>
    <w:p w14:paraId="4CB349B8">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4</w:t>
      </w:r>
      <w:r>
        <w:rPr>
          <w:rFonts w:hint="eastAsia" w:ascii="Times New Roman" w:hAnsi="Times New Roman" w:eastAsia="方正仿宋_GBK" w:cs="Times New Roman"/>
          <w:color w:val="auto"/>
          <w:sz w:val="32"/>
          <w:szCs w:val="32"/>
          <w:lang w:val="en-US" w:eastAsia="zh-CN"/>
        </w:rPr>
        <w:t>.报名注意事项：</w:t>
      </w:r>
    </w:p>
    <w:p w14:paraId="5B878898">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（1）</w:t>
      </w:r>
      <w:r>
        <w:rPr>
          <w:rFonts w:hint="eastAsia" w:ascii="Times New Roman" w:hAnsi="Times New Roman" w:eastAsia="方正仿宋_GBK" w:cs="Times New Roman"/>
          <w:color w:val="auto"/>
          <w:sz w:val="32"/>
          <w:szCs w:val="32"/>
          <w:lang w:val="en-US" w:eastAsia="zh-CN"/>
        </w:rPr>
        <w:t>请务必在规定时间内在网络报名，逾期填报视为报名不成功。</w:t>
      </w:r>
    </w:p>
    <w:p w14:paraId="009B5BF9">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（2）</w:t>
      </w:r>
      <w:r>
        <w:rPr>
          <w:rFonts w:hint="eastAsia" w:ascii="Times New Roman" w:hAnsi="Times New Roman" w:eastAsia="方正仿宋_GBK" w:cs="Times New Roman"/>
          <w:color w:val="auto"/>
          <w:sz w:val="32"/>
          <w:szCs w:val="32"/>
          <w:lang w:val="en-US" w:eastAsia="zh-CN"/>
        </w:rPr>
        <w:t>确保提供应聘联系的手机号码和电子邮箱准确有效，并及时留意有关通知信息。</w:t>
      </w:r>
    </w:p>
    <w:p w14:paraId="347363C0">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（3）</w:t>
      </w:r>
      <w:r>
        <w:rPr>
          <w:rFonts w:hint="eastAsia" w:ascii="Times New Roman" w:hAnsi="Times New Roman" w:eastAsia="方正仿宋_GBK" w:cs="Times New Roman"/>
          <w:color w:val="auto"/>
          <w:sz w:val="32"/>
          <w:szCs w:val="32"/>
          <w:lang w:val="en-US" w:eastAsia="zh-CN"/>
        </w:rPr>
        <w:t>每位报名者只可报考一个职位。</w:t>
      </w:r>
    </w:p>
    <w:p w14:paraId="75941D62">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kern w:val="2"/>
          <w:sz w:val="32"/>
          <w:szCs w:val="32"/>
          <w:lang w:val="en-US" w:eastAsia="zh-CN" w:bidi="ar-SA"/>
        </w:rPr>
        <w:t>（4）</w:t>
      </w:r>
      <w:r>
        <w:rPr>
          <w:rFonts w:hint="eastAsia" w:ascii="Times New Roman" w:hAnsi="Times New Roman" w:eastAsia="方正仿宋_GBK" w:cs="Times New Roman"/>
          <w:color w:val="auto"/>
          <w:sz w:val="32"/>
          <w:szCs w:val="32"/>
          <w:lang w:val="en-US" w:eastAsia="zh-CN"/>
        </w:rPr>
        <w:t>网络填报的简历信息及上传的附件必须真实、完整，材料不全或信息不全造成无法及时核实报名者是否符合条件的情况，责任由报名者自负。报名与考试时使用的身份证必须一致。提供虚假报考申请材料的，一经查实，即取消报考资格和成绩，已签的聘用协议无效，必要时追究个人法律和经济责任。</w:t>
      </w:r>
    </w:p>
    <w:p w14:paraId="0D60DD2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bCs/>
          <w:color w:val="auto"/>
          <w:sz w:val="32"/>
          <w:szCs w:val="32"/>
          <w:lang w:eastAsia="zh-CN"/>
        </w:rPr>
      </w:pPr>
      <w:r>
        <w:rPr>
          <w:rFonts w:hint="eastAsia" w:ascii="Times New Roman" w:hAnsi="Times New Roman" w:eastAsia="方正仿宋_GBK" w:cs="Times New Roman"/>
          <w:color w:val="auto"/>
          <w:kern w:val="2"/>
          <w:sz w:val="32"/>
          <w:szCs w:val="32"/>
          <w:lang w:val="en-US" w:eastAsia="zh-CN" w:bidi="ar-SA"/>
        </w:rPr>
        <w:t>（5）</w:t>
      </w:r>
      <w:r>
        <w:rPr>
          <w:rFonts w:hint="eastAsia" w:ascii="Times New Roman" w:hAnsi="Times New Roman" w:eastAsia="方正仿宋_GBK" w:cs="Times New Roman"/>
          <w:color w:val="auto"/>
          <w:sz w:val="32"/>
          <w:szCs w:val="32"/>
          <w:lang w:val="en-US" w:eastAsia="zh-CN"/>
        </w:rPr>
        <w:t>为落实亲属回避制度要求，如与医院职工有夫妻关系、直系血亲、三代内旁系血亲和近姻亲关系应聘者，报名时务必在《惠州市第一人民医院编外临聘人员招聘报名表》（详见附件2）家庭成员信息栏中进行说明。</w:t>
      </w:r>
    </w:p>
    <w:p w14:paraId="038737B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（6）</w:t>
      </w:r>
      <w:r>
        <w:rPr>
          <w:rFonts w:hint="eastAsia" w:ascii="Times New Roman" w:hAnsi="Times New Roman" w:eastAsia="方正仿宋_GBK" w:cs="Times New Roman"/>
          <w:color w:val="auto"/>
          <w:sz w:val="32"/>
          <w:szCs w:val="32"/>
          <w:lang w:val="en-US" w:eastAsia="zh-CN"/>
        </w:rPr>
        <w:t>为方便后期招聘相关事宜通知，请报名者扫码申请加入应聘工作微信群（详见附件4），网络报名材料由工作人员审核符合条件后将予以通过入群。</w:t>
      </w:r>
    </w:p>
    <w:p w14:paraId="5A98709E">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（二）资格审查</w:t>
      </w:r>
    </w:p>
    <w:p w14:paraId="13E717E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报名人员须在参加笔试时，提交下列材料到惠州市第一人民医院人力资源部进行现场资格审查：</w:t>
      </w:r>
    </w:p>
    <w:p w14:paraId="147EA05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1.</w:t>
      </w:r>
      <w:r>
        <w:rPr>
          <w:rFonts w:hint="eastAsia" w:ascii="Times New Roman" w:hAnsi="Times New Roman" w:eastAsia="方正仿宋_GBK" w:cs="Times New Roman"/>
          <w:color w:val="auto"/>
          <w:sz w:val="32"/>
          <w:szCs w:val="32"/>
          <w:lang w:val="en-US" w:eastAsia="zh-CN"/>
        </w:rPr>
        <w:t>居民有效身份证件原件</w:t>
      </w:r>
      <w:r>
        <w:rPr>
          <w:rFonts w:hint="eastAsia" w:ascii="Times New Roman" w:hAnsi="Times New Roman" w:eastAsia="方正仿宋_GBK" w:cs="Times New Roman"/>
          <w:color w:val="auto"/>
          <w:kern w:val="2"/>
          <w:sz w:val="32"/>
          <w:szCs w:val="32"/>
          <w:lang w:val="en-US" w:eastAsia="zh-CN" w:bidi="ar-SA"/>
        </w:rPr>
        <w:t>；</w:t>
      </w:r>
    </w:p>
    <w:p w14:paraId="7362F62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2.</w:t>
      </w:r>
      <w:r>
        <w:rPr>
          <w:rFonts w:hint="eastAsia" w:ascii="Times New Roman" w:hAnsi="Times New Roman" w:eastAsia="方正仿宋_GBK" w:cs="Times New Roman"/>
          <w:color w:val="auto"/>
          <w:sz w:val="32"/>
          <w:szCs w:val="32"/>
          <w:lang w:val="en-US" w:eastAsia="zh-CN"/>
        </w:rPr>
        <w:t>毕业证书、学位证书原件（按岗位要求提供）</w:t>
      </w:r>
      <w:r>
        <w:rPr>
          <w:rFonts w:hint="eastAsia" w:ascii="Times New Roman" w:hAnsi="Times New Roman" w:eastAsia="方正仿宋_GBK" w:cs="Times New Roman"/>
          <w:color w:val="auto"/>
          <w:kern w:val="2"/>
          <w:sz w:val="32"/>
          <w:szCs w:val="32"/>
          <w:lang w:val="en-US" w:eastAsia="zh-CN" w:bidi="ar-SA"/>
        </w:rPr>
        <w:t>；</w:t>
      </w:r>
    </w:p>
    <w:p w14:paraId="399A879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3.</w:t>
      </w:r>
      <w:r>
        <w:rPr>
          <w:rFonts w:hint="eastAsia" w:ascii="Times New Roman" w:hAnsi="Times New Roman" w:eastAsia="方正仿宋_GBK" w:cs="Times New Roman"/>
          <w:color w:val="auto"/>
          <w:sz w:val="32"/>
          <w:szCs w:val="32"/>
          <w:lang w:val="en-US" w:eastAsia="zh-CN"/>
        </w:rPr>
        <w:t>专业技术资格证书原件</w:t>
      </w:r>
      <w:r>
        <w:rPr>
          <w:rFonts w:hint="eastAsia" w:ascii="Times New Roman" w:hAnsi="Times New Roman" w:eastAsia="方正仿宋_GBK" w:cs="Times New Roman"/>
          <w:color w:val="auto"/>
          <w:kern w:val="2"/>
          <w:sz w:val="32"/>
          <w:szCs w:val="32"/>
          <w:lang w:val="en-US" w:eastAsia="zh-CN" w:bidi="ar-SA"/>
        </w:rPr>
        <w:t>；</w:t>
      </w:r>
    </w:p>
    <w:p w14:paraId="4C3E7E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4.</w:t>
      </w:r>
      <w:r>
        <w:rPr>
          <w:rFonts w:hint="eastAsia" w:ascii="Times New Roman" w:hAnsi="Times New Roman" w:eastAsia="方正仿宋_GBK" w:cs="Times New Roman"/>
          <w:color w:val="auto"/>
          <w:sz w:val="32"/>
          <w:szCs w:val="32"/>
          <w:lang w:val="en-US" w:eastAsia="zh-CN"/>
        </w:rPr>
        <w:t>岗位要求需提供的其他相关证明材料（如报名表、专业技术上岗证等）</w:t>
      </w:r>
      <w:r>
        <w:rPr>
          <w:rFonts w:hint="eastAsia" w:ascii="Times New Roman" w:hAnsi="Times New Roman" w:eastAsia="方正仿宋_GBK" w:cs="Times New Roman"/>
          <w:color w:val="auto"/>
          <w:kern w:val="2"/>
          <w:sz w:val="32"/>
          <w:szCs w:val="32"/>
          <w:lang w:val="en-US" w:eastAsia="zh-CN" w:bidi="ar-SA"/>
        </w:rPr>
        <w:t>。</w:t>
      </w:r>
    </w:p>
    <w:p w14:paraId="3AEC580D">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（三）考试</w:t>
      </w:r>
    </w:p>
    <w:p w14:paraId="54677E8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sz w:val="32"/>
          <w:szCs w:val="32"/>
          <w:lang w:val="en-US" w:eastAsia="zh-CN"/>
        </w:rPr>
        <w:t>考试分为两个阶段：第一阶段为笔试，第二阶段为面试。凡笔试、面试及总成绩不及格（60分以下）者，不予聘用</w:t>
      </w:r>
      <w:r>
        <w:rPr>
          <w:rFonts w:hint="eastAsia" w:ascii="Times New Roman" w:hAnsi="Times New Roman" w:eastAsia="方正仿宋_GBK" w:cs="Times New Roman"/>
          <w:color w:val="auto"/>
          <w:kern w:val="2"/>
          <w:sz w:val="32"/>
          <w:szCs w:val="32"/>
          <w:lang w:val="en-US" w:eastAsia="zh-CN" w:bidi="ar-SA"/>
        </w:rPr>
        <w:t>。</w:t>
      </w:r>
    </w:p>
    <w:p w14:paraId="3E6D7B1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1.笔试</w:t>
      </w:r>
    </w:p>
    <w:p w14:paraId="5C9954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sz w:val="32"/>
          <w:szCs w:val="32"/>
          <w:lang w:val="en-US" w:eastAsia="zh-CN"/>
        </w:rPr>
        <w:t>笔试采取闭卷方式进行，范围为各专业知识、业务能力、工作技能等。笔试成绩按100分计算，合格线为60分，笔试成绩占总成绩的40%。</w:t>
      </w:r>
    </w:p>
    <w:p w14:paraId="48D5991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sz w:val="32"/>
          <w:szCs w:val="32"/>
          <w:lang w:val="en-US" w:eastAsia="zh-CN"/>
        </w:rPr>
        <w:t>笔试时间、地点另行通知</w:t>
      </w:r>
      <w:r>
        <w:rPr>
          <w:rFonts w:hint="eastAsia" w:ascii="Times New Roman" w:hAnsi="Times New Roman" w:eastAsia="方正仿宋_GBK" w:cs="Times New Roman"/>
          <w:color w:val="auto"/>
          <w:kern w:val="2"/>
          <w:sz w:val="32"/>
          <w:szCs w:val="32"/>
          <w:lang w:val="en-US" w:eastAsia="zh-CN" w:bidi="ar-SA"/>
        </w:rPr>
        <w:t>。</w:t>
      </w:r>
    </w:p>
    <w:p w14:paraId="3C4F78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sz w:val="32"/>
          <w:szCs w:val="32"/>
          <w:lang w:val="en-US" w:eastAsia="zh-CN"/>
        </w:rPr>
        <w:t>笔试成绩于笔试结束后20个工作日内在惠州市第一人民医院网站公布。考生对自己的笔试分数有疑问的，可以在分数公布之日起3个工作日内填写《考生查分登记表》，送惠州市第一人民医院人力资源部申请查分。每个考生只能申请查分一次。</w:t>
      </w:r>
    </w:p>
    <w:p w14:paraId="557488B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分数核查的范围限于：主观题卷面有无漏评，分数的计算、合分、登分是否有误的；客观题答题卡作答而无考试成绩的；有违纪、违规、异常记录的。</w:t>
      </w:r>
    </w:p>
    <w:p w14:paraId="78A896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参加笔试的考生，按笔试成绩从高分到低分排列，按招聘职位拟录用人数1:3的比例确定面试（科室考核）人选，不足1:3的比例时，按符合条件的实际人员数确定面试（科室考核）人选。笔试成绩相同时，视为该岗位面试并列。</w:t>
      </w:r>
    </w:p>
    <w:p w14:paraId="1BECA61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2.面试</w:t>
      </w:r>
    </w:p>
    <w:p w14:paraId="3D47685D">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面试时间、地点另行通知。</w:t>
      </w:r>
    </w:p>
    <w:p w14:paraId="66D1AD6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面试成绩按100分计算，合格线为60分，面试成绩占考试总成绩的60%。面试将重点考察应聘人员招聘岗位相关的综合水平和专业能力。面试分专业进行，采用当场评分、当场统计的方式，并在现场向考生宣布面试成绩。凡面试成绩不合格者，将不予聘用，不能进入体检环节。</w:t>
      </w:r>
    </w:p>
    <w:p w14:paraId="3026743A">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考生凭身份证、准考证按规定时间到指定地点候考，未按时参加考试或中途擅离考场的视为放弃考试。</w:t>
      </w:r>
    </w:p>
    <w:p w14:paraId="5AD220B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考试总成绩计算方法：</w:t>
      </w:r>
    </w:p>
    <w:p w14:paraId="1F932184">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考试总成绩=笔试成绩×40%+面试成绩×60%</w:t>
      </w:r>
    </w:p>
    <w:p w14:paraId="15416852">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（四）确定体检人选进行体检</w:t>
      </w:r>
    </w:p>
    <w:p w14:paraId="741F5AD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按拟聘职位和考生的总成绩从高分到低分依次等额确定体检人员名单。体检办法按《广东省事业单位公开招聘人员体检实施细则（试行）》（粤人社发〔2010〕382号）执行。若体检结果出现《广东省事业单位公开招聘人员体检实施细则（试行）》未列明的情况，则参照公务员体检标准执行。有体检不合格的，由我院决定是否在同一岗位按考试总成绩从高分到低分依次递补人选。</w:t>
      </w:r>
    </w:p>
    <w:p w14:paraId="3552087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（五）确定拟聘人员并公示</w:t>
      </w:r>
    </w:p>
    <w:p w14:paraId="7A33120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对体检及考察合格人员名单，在惠州市第一人民医院网站公示5个工作日。</w:t>
      </w:r>
    </w:p>
    <w:p w14:paraId="2F272BC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楷体_GBK" w:cs="Times New Roman"/>
          <w:color w:val="auto"/>
          <w:sz w:val="32"/>
          <w:szCs w:val="32"/>
          <w:lang w:val="en-US" w:eastAsia="zh-CN"/>
        </w:rPr>
        <w:t>（六）办理聘用手续</w:t>
      </w:r>
    </w:p>
    <w:p w14:paraId="39883DF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sz w:val="32"/>
          <w:szCs w:val="32"/>
          <w:lang w:val="en-US" w:eastAsia="zh-CN"/>
        </w:rPr>
        <w:t>报考人员经考试、体检、考察后，择优聘用。经公示无异议的，按照有关规定办理相关手续。公示后放弃录用的，由我院决定是否在同一岗位按考试总成绩从高分到低分依次递补人选</w:t>
      </w:r>
      <w:r>
        <w:rPr>
          <w:rFonts w:hint="eastAsia" w:ascii="Times New Roman" w:hAnsi="Times New Roman" w:eastAsia="方正仿宋_GBK" w:cs="Times New Roman"/>
          <w:color w:val="auto"/>
          <w:kern w:val="2"/>
          <w:sz w:val="32"/>
          <w:szCs w:val="32"/>
          <w:lang w:val="en-US" w:eastAsia="zh-CN" w:bidi="ar-SA"/>
        </w:rPr>
        <w:t>。</w:t>
      </w:r>
    </w:p>
    <w:p w14:paraId="078DE977">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四、有关问题的说明</w:t>
      </w:r>
    </w:p>
    <w:p w14:paraId="61313FA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sz w:val="32"/>
          <w:szCs w:val="32"/>
          <w:lang w:val="en-US" w:eastAsia="zh-CN"/>
        </w:rPr>
        <w:t>（一）应聘者如服从调配，医院可根据实际情况对应聘者进行自主调配</w:t>
      </w:r>
      <w:r>
        <w:rPr>
          <w:rFonts w:hint="eastAsia" w:ascii="Times New Roman" w:hAnsi="Times New Roman" w:eastAsia="方正仿宋_GBK" w:cs="Times New Roman"/>
          <w:color w:val="auto"/>
          <w:kern w:val="2"/>
          <w:sz w:val="32"/>
          <w:szCs w:val="32"/>
          <w:lang w:val="en-US" w:eastAsia="zh-CN" w:bidi="ar-SA"/>
        </w:rPr>
        <w:t>。</w:t>
      </w:r>
    </w:p>
    <w:p w14:paraId="4170E99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sz w:val="32"/>
          <w:szCs w:val="32"/>
          <w:lang w:val="en-US" w:eastAsia="zh-CN"/>
        </w:rPr>
        <w:t>（二）录用者报到时须按按照提供毕业证、学位证、专业技术资格证原件等材料，无特殊情况者，所有岗位应聘人员须在公示结束后1个月内报到上班。逾期取消录用资格</w:t>
      </w:r>
      <w:r>
        <w:rPr>
          <w:rFonts w:hint="eastAsia" w:ascii="Times New Roman" w:hAnsi="Times New Roman" w:eastAsia="方正仿宋_GBK" w:cs="Times New Roman"/>
          <w:color w:val="auto"/>
          <w:kern w:val="2"/>
          <w:sz w:val="32"/>
          <w:szCs w:val="32"/>
          <w:lang w:val="en-US" w:eastAsia="zh-CN" w:bidi="ar-SA"/>
        </w:rPr>
        <w:t>。</w:t>
      </w:r>
    </w:p>
    <w:p w14:paraId="49D2CE7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sz w:val="32"/>
          <w:szCs w:val="32"/>
          <w:lang w:val="en-US" w:eastAsia="zh-CN"/>
        </w:rPr>
        <w:t>（三）</w:t>
      </w:r>
      <w:r>
        <w:rPr>
          <w:rFonts w:hint="eastAsia" w:ascii="Times New Roman" w:hAnsi="Times New Roman" w:eastAsia="方正楷体_GBK" w:cs="Times New Roman"/>
          <w:color w:val="auto"/>
          <w:sz w:val="32"/>
          <w:szCs w:val="32"/>
          <w:lang w:val="en-US" w:eastAsia="zh-CN"/>
        </w:rPr>
        <w:t>咨询联系方式</w:t>
      </w:r>
    </w:p>
    <w:p w14:paraId="2F0A7C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惠州市第一人民医院人力资源部电话：0752-2883621、2883821。</w:t>
      </w:r>
    </w:p>
    <w:p w14:paraId="1D9E8A4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惠州市第一人民医院网址：http://www.hzfh.gd.cn</w:t>
      </w:r>
    </w:p>
    <w:p w14:paraId="1C82CE4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医院地址：惠州市江北三新南路20号。</w:t>
      </w:r>
    </w:p>
    <w:p w14:paraId="11F90A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楷体_GBK" w:cs="Times New Roman"/>
          <w:color w:val="auto"/>
          <w:sz w:val="32"/>
          <w:szCs w:val="32"/>
          <w:lang w:val="en-US" w:eastAsia="zh-CN"/>
        </w:rPr>
        <w:t>（四）</w:t>
      </w:r>
      <w:r>
        <w:rPr>
          <w:rFonts w:hint="eastAsia" w:ascii="Times New Roman" w:hAnsi="Times New Roman" w:eastAsia="方正仿宋_GBK" w:cs="Times New Roman"/>
          <w:color w:val="auto"/>
          <w:kern w:val="2"/>
          <w:sz w:val="32"/>
          <w:szCs w:val="32"/>
          <w:lang w:val="en-US" w:eastAsia="zh-CN" w:bidi="ar-SA"/>
        </w:rPr>
        <w:t>监督单位</w:t>
      </w:r>
    </w:p>
    <w:p w14:paraId="08E8A18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招聘工作接受惠州市第一人民医院监督部门全程监督，监督电话：0752-2883021。</w:t>
      </w:r>
    </w:p>
    <w:p w14:paraId="2269771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小标宋_GBK" w:hAnsi="方正小标宋_GBK" w:eastAsia="方正小标宋_GBK" w:cs="方正小标宋_GBK"/>
          <w:sz w:val="32"/>
          <w:szCs w:val="32"/>
        </w:rPr>
      </w:pPr>
    </w:p>
    <w:p w14:paraId="6779B39B">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附件：1.惠州市第一人民医院2025年编外临聘人员招聘职位表（惠市一医公招〔2025〕5号）</w:t>
      </w:r>
    </w:p>
    <w:p w14:paraId="7CEEA79F">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jc w:val="left"/>
        <w:textAlignment w:val="auto"/>
        <w:rPr>
          <w:rFonts w:hint="default"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 xml:space="preserve">      2.惠州市第一人民医院2025年编外临聘人员招聘报名表</w:t>
      </w:r>
    </w:p>
    <w:p w14:paraId="20364F76">
      <w:pPr>
        <w:keepNext w:val="0"/>
        <w:keepLines w:val="0"/>
        <w:pageBreakBefore w:val="0"/>
        <w:widowControl w:val="0"/>
        <w:kinsoku/>
        <w:wordWrap/>
        <w:overflowPunct/>
        <w:topLinePunct w:val="0"/>
        <w:autoSpaceDE/>
        <w:autoSpaceDN/>
        <w:bidi w:val="0"/>
        <w:adjustRightInd/>
        <w:snapToGrid/>
        <w:spacing w:line="560" w:lineRule="exact"/>
        <w:ind w:left="1596" w:leftChars="760" w:firstLine="0" w:firstLineChars="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3.惠州市第一人民医院2025年编外临聘人员招聘报名二维码</w:t>
      </w:r>
    </w:p>
    <w:p w14:paraId="2D94B0F3">
      <w:pPr>
        <w:keepNext w:val="0"/>
        <w:keepLines w:val="0"/>
        <w:pageBreakBefore w:val="0"/>
        <w:widowControl w:val="0"/>
        <w:kinsoku/>
        <w:wordWrap/>
        <w:overflowPunct/>
        <w:topLinePunct w:val="0"/>
        <w:autoSpaceDE/>
        <w:autoSpaceDN/>
        <w:bidi w:val="0"/>
        <w:adjustRightInd/>
        <w:snapToGrid/>
        <w:spacing w:line="560" w:lineRule="exact"/>
        <w:ind w:left="1596" w:leftChars="760" w:firstLine="0" w:firstLineChars="0"/>
        <w:jc w:val="left"/>
        <w:textAlignment w:val="auto"/>
        <w:rPr>
          <w:rFonts w:hint="eastAsia"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4.惠州市第一人民医院2025年编外临聘人员招聘微信工作群二维码</w:t>
      </w:r>
    </w:p>
    <w:p w14:paraId="6C1ACB2A">
      <w:pPr>
        <w:keepNext w:val="0"/>
        <w:keepLines w:val="0"/>
        <w:pageBreakBefore w:val="0"/>
        <w:widowControl w:val="0"/>
        <w:kinsoku/>
        <w:overflowPunct/>
        <w:topLinePunct w:val="0"/>
        <w:autoSpaceDE/>
        <w:autoSpaceDN/>
        <w:bidi w:val="0"/>
        <w:adjustRightInd/>
        <w:snapToGrid/>
        <w:spacing w:line="560" w:lineRule="exact"/>
        <w:ind w:right="640"/>
        <w:jc w:val="distribute"/>
        <w:textAlignment w:val="auto"/>
        <w:rPr>
          <w:rFonts w:hint="eastAsia" w:ascii="Times New Roman" w:hAnsi="Times New Roman" w:eastAsia="方正仿宋_GBK" w:cs="Times New Roman"/>
          <w:color w:val="auto"/>
          <w:sz w:val="32"/>
          <w:szCs w:val="32"/>
        </w:rPr>
      </w:pPr>
    </w:p>
    <w:p w14:paraId="56873739">
      <w:pPr>
        <w:keepNext w:val="0"/>
        <w:keepLines w:val="0"/>
        <w:pageBreakBefore w:val="0"/>
        <w:widowControl w:val="0"/>
        <w:kinsoku/>
        <w:overflowPunct/>
        <w:topLinePunct w:val="0"/>
        <w:autoSpaceDE/>
        <w:autoSpaceDN/>
        <w:bidi w:val="0"/>
        <w:adjustRightInd/>
        <w:snapToGrid/>
        <w:spacing w:line="560" w:lineRule="exact"/>
        <w:ind w:right="640"/>
        <w:jc w:val="distribute"/>
        <w:textAlignment w:val="auto"/>
        <w:rPr>
          <w:rFonts w:hint="eastAsia" w:ascii="Times New Roman" w:hAnsi="Times New Roman" w:eastAsia="方正仿宋_GBK" w:cs="Times New Roman"/>
          <w:color w:val="auto"/>
          <w:sz w:val="32"/>
          <w:szCs w:val="32"/>
        </w:rPr>
      </w:pPr>
    </w:p>
    <w:p w14:paraId="5050BB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方正仿宋_GBK" w:cs="Times New Roman"/>
          <w:color w:val="auto"/>
          <w:sz w:val="32"/>
          <w:szCs w:val="32"/>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惠州市第一人民医院</w:t>
      </w:r>
    </w:p>
    <w:p w14:paraId="78F30D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2025</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bookmarkStart w:id="0" w:name="_GoBack"/>
      <w:bookmarkEnd w:id="0"/>
      <w:r>
        <w:rPr>
          <w:rFonts w:hint="eastAsia" w:ascii="仿宋" w:hAnsi="仿宋" w:eastAsia="仿宋" w:cs="仿宋"/>
          <w:sz w:val="32"/>
          <w:szCs w:val="32"/>
          <w:lang w:val="en-US" w:eastAsia="zh-CN"/>
        </w:rPr>
        <w:t>6</w:t>
      </w:r>
      <w:r>
        <w:rPr>
          <w:rFonts w:hint="eastAsia" w:ascii="仿宋" w:hAnsi="仿宋" w:eastAsia="仿宋" w:cs="仿宋"/>
          <w:sz w:val="32"/>
          <w:szCs w:val="32"/>
        </w:rPr>
        <w:t>日</w:t>
      </w:r>
    </w:p>
    <w:p w14:paraId="68AC5B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54C2D9D4">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center"/>
        <w:textAlignment w:val="auto"/>
        <w:rPr>
          <w:rFonts w:hint="default"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 xml:space="preserve">     </w:t>
      </w:r>
    </w:p>
    <w:p w14:paraId="4BF00B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1C8BDA51">
      <w:pPr>
        <w:keepNext w:val="0"/>
        <w:keepLines w:val="0"/>
        <w:pageBreakBefore w:val="0"/>
        <w:widowControl w:val="0"/>
        <w:kinsoku/>
        <w:overflowPunct/>
        <w:topLinePunct w:val="0"/>
        <w:autoSpaceDE/>
        <w:autoSpaceDN/>
        <w:bidi w:val="0"/>
        <w:adjustRightInd/>
        <w:snapToGrid/>
        <w:spacing w:line="560" w:lineRule="exact"/>
        <w:ind w:left="0" w:leftChars="0" w:firstLine="0" w:firstLineChars="0"/>
        <w:jc w:val="both"/>
        <w:textAlignment w:val="auto"/>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_GBK">
    <w:panose1 w:val="02000000000000000000"/>
    <w:charset w:val="86"/>
    <w:family w:val="auto"/>
    <w:pitch w:val="default"/>
    <w:sig w:usb0="A00002BF" w:usb1="38CF7CFA" w:usb2="00082016" w:usb3="00000000" w:csb0="00040001" w:csb1="00000000"/>
    <w:embedRegular r:id="rId1" w:fontKey="{285214D2-56A7-435B-86B7-AF076CF100AD}"/>
  </w:font>
  <w:font w:name="微软雅黑">
    <w:panose1 w:val="020B0503020204020204"/>
    <w:charset w:val="86"/>
    <w:family w:val="auto"/>
    <w:pitch w:val="default"/>
    <w:sig w:usb0="80000287" w:usb1="2ACF3C50" w:usb2="00000016" w:usb3="00000000" w:csb0="0004001F" w:csb1="00000000"/>
    <w:embedRegular r:id="rId2" w:fontKey="{8EF53A0E-F1E0-4DEA-8F6C-C9963FEE7581}"/>
  </w:font>
  <w:font w:name="方正楷体_GB2312">
    <w:panose1 w:val="02000000000000000000"/>
    <w:charset w:val="86"/>
    <w:family w:val="auto"/>
    <w:pitch w:val="default"/>
    <w:sig w:usb0="A00002BF" w:usb1="184F6CFA" w:usb2="00000012" w:usb3="00000000" w:csb0="00040001" w:csb1="00000000"/>
    <w:embedRegular r:id="rId3" w:fontKey="{8BD4E4E3-170C-4DEA-9DC2-BB66A78DD401}"/>
  </w:font>
  <w:font w:name="方正仿宋_GBK">
    <w:panose1 w:val="02000000000000000000"/>
    <w:charset w:val="86"/>
    <w:family w:val="auto"/>
    <w:pitch w:val="default"/>
    <w:sig w:usb0="A00002BF" w:usb1="38CF7CFA" w:usb2="00082016" w:usb3="00000000" w:csb0="00040001" w:csb1="00000000"/>
    <w:embedRegular r:id="rId4" w:fontKey="{24B789DA-69C6-4129-A285-C4E8B10B1F76}"/>
  </w:font>
  <w:font w:name="方正黑体_GBK">
    <w:panose1 w:val="02010600010101010101"/>
    <w:charset w:val="86"/>
    <w:family w:val="auto"/>
    <w:pitch w:val="default"/>
    <w:sig w:usb0="00000001" w:usb1="080E0000" w:usb2="00000000" w:usb3="00000000" w:csb0="00040000" w:csb1="00000000"/>
    <w:embedRegular r:id="rId5" w:fontKey="{B03C909F-9B39-4E66-AD3A-70AACC79CA74}"/>
  </w:font>
  <w:font w:name="方正楷体_GBK">
    <w:panose1 w:val="02000000000000000000"/>
    <w:charset w:val="86"/>
    <w:family w:val="auto"/>
    <w:pitch w:val="default"/>
    <w:sig w:usb0="800002BF" w:usb1="38CF7CFA" w:usb2="00000016" w:usb3="00000000" w:csb0="00040000" w:csb1="00000000"/>
    <w:embedRegular r:id="rId6" w:fontKey="{2386884E-785A-4960-9CE8-F4C10416B7AC}"/>
  </w:font>
  <w:font w:name="方正仿宋_GB2312">
    <w:panose1 w:val="02000000000000000000"/>
    <w:charset w:val="86"/>
    <w:family w:val="auto"/>
    <w:pitch w:val="default"/>
    <w:sig w:usb0="A00002BF" w:usb1="184F6CFA" w:usb2="00000012" w:usb3="00000000" w:csb0="00040001" w:csb1="00000000"/>
    <w:embedRegular r:id="rId7" w:fontKey="{3C84AB8A-71CA-40D9-87F6-2618BBE4D441}"/>
  </w:font>
  <w:font w:name="仿宋">
    <w:panose1 w:val="02010609060101010101"/>
    <w:charset w:val="86"/>
    <w:family w:val="auto"/>
    <w:pitch w:val="default"/>
    <w:sig w:usb0="800002BF" w:usb1="38CF7CFA" w:usb2="00000016" w:usb3="00000000" w:csb0="00040001" w:csb1="00000000"/>
    <w:embedRegular r:id="rId8" w:fontKey="{980280B0-DBED-4806-8611-AEAA328A724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zZjUxODBjNjc4ZmEzYWI4MjlhYTk2YzQxZGJiZTkifQ=="/>
  </w:docVars>
  <w:rsids>
    <w:rsidRoot w:val="26347AEE"/>
    <w:rsid w:val="06304C93"/>
    <w:rsid w:val="0E3E3B36"/>
    <w:rsid w:val="13E16284"/>
    <w:rsid w:val="1BD34AF9"/>
    <w:rsid w:val="1EB46DFA"/>
    <w:rsid w:val="25587DE6"/>
    <w:rsid w:val="26043A6C"/>
    <w:rsid w:val="26347AEE"/>
    <w:rsid w:val="27915004"/>
    <w:rsid w:val="28CF57EE"/>
    <w:rsid w:val="31637D47"/>
    <w:rsid w:val="326F329E"/>
    <w:rsid w:val="36583102"/>
    <w:rsid w:val="37E86CA4"/>
    <w:rsid w:val="39F06F70"/>
    <w:rsid w:val="3D2B27FA"/>
    <w:rsid w:val="40CA62DA"/>
    <w:rsid w:val="417A76BA"/>
    <w:rsid w:val="435B1F81"/>
    <w:rsid w:val="439A359B"/>
    <w:rsid w:val="440D7B75"/>
    <w:rsid w:val="44AF4A08"/>
    <w:rsid w:val="44F32E08"/>
    <w:rsid w:val="46690E59"/>
    <w:rsid w:val="4DF12E25"/>
    <w:rsid w:val="4EC92B5C"/>
    <w:rsid w:val="566165E9"/>
    <w:rsid w:val="5A632765"/>
    <w:rsid w:val="5B80602E"/>
    <w:rsid w:val="5BF1715D"/>
    <w:rsid w:val="5D9C4D8A"/>
    <w:rsid w:val="5DF9688E"/>
    <w:rsid w:val="5E5230E9"/>
    <w:rsid w:val="5F9E7C73"/>
    <w:rsid w:val="603A4DF9"/>
    <w:rsid w:val="60EC6236"/>
    <w:rsid w:val="62EA6EFE"/>
    <w:rsid w:val="63C001FF"/>
    <w:rsid w:val="651009B6"/>
    <w:rsid w:val="6A6E360B"/>
    <w:rsid w:val="6A90057A"/>
    <w:rsid w:val="6CFD7C5F"/>
    <w:rsid w:val="719646C8"/>
    <w:rsid w:val="727A5619"/>
    <w:rsid w:val="728E7E1C"/>
    <w:rsid w:val="73F720C5"/>
    <w:rsid w:val="796C54B2"/>
    <w:rsid w:val="7B031521"/>
    <w:rsid w:val="7C1A3DCC"/>
    <w:rsid w:val="7C8D7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Lines="0" w:afterAutospacing="0"/>
    </w:pPr>
    <w:rPr>
      <w:rFonts w:ascii="Times New Roman" w:hAnsi="Times New Roman"/>
    </w:rPr>
  </w:style>
  <w:style w:type="paragraph" w:styleId="3">
    <w:name w:val="Title"/>
    <w:basedOn w:val="1"/>
    <w:next w:val="4"/>
    <w:qFormat/>
    <w:uiPriority w:val="0"/>
    <w:pPr>
      <w:spacing w:before="240" w:beforeLines="0" w:after="60" w:afterLines="0"/>
      <w:jc w:val="center"/>
      <w:outlineLvl w:val="0"/>
    </w:pPr>
    <w:rPr>
      <w:rFonts w:ascii="Cambria" w:hAnsi="Cambria"/>
      <w:b/>
      <w:bCs/>
      <w:kern w:val="0"/>
      <w:sz w:val="32"/>
      <w:szCs w:val="32"/>
    </w:rPr>
  </w:style>
  <w:style w:type="paragraph" w:styleId="4">
    <w:name w:val="Body Text Indent"/>
    <w:basedOn w:val="1"/>
    <w:next w:val="1"/>
    <w:qFormat/>
    <w:uiPriority w:val="0"/>
    <w:pPr>
      <w:ind w:firstLine="480" w:firstLineChars="200"/>
    </w:p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2757</Words>
  <Characters>2897</Characters>
  <Lines>0</Lines>
  <Paragraphs>0</Paragraphs>
  <TotalTime>25</TotalTime>
  <ScaleCrop>false</ScaleCrop>
  <LinksUpToDate>false</LinksUpToDate>
  <CharactersWithSpaces>2960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2024-08-15T08:28:00Z</dcterms:created>
  <dc:creator>张思盈</dc:creator>
  <cp:lastModifiedBy>熊本熊&amp;史努比</cp:lastModifiedBy>
  <cp:lastPrinted>2025-01-09T01:45:00Z</cp:lastPrinted>
  <dcterms:modified xsi:type="dcterms:W3CDTF">2025-05-05T07:53:29Z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A603285B6AA348D9A00A0048C2B1B32A_13</vt:lpwstr>
  </property>
  <property fmtid="{D5CDD505-2E9C-101B-9397-08002B2CF9AE}" pid="4" name="KSOTemplateDocerSaveRecord">
    <vt:lpwstr>eyJoZGlkIjoiNTAzZjUxODBjNjc4ZmEzYWI4MjlhYTk2YzQxZGJiZTkiLCJ1c2VySWQiOiIyNDgyMjg4NDQifQ==</vt:lpwstr>
  </property>
</Properties>
</file>