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3ADB3">
      <w:pPr>
        <w:tabs>
          <w:tab w:val="left" w:pos="7740"/>
        </w:tabs>
        <w:spacing w:line="47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附件5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：</w:t>
      </w:r>
    </w:p>
    <w:p w14:paraId="77ADB210">
      <w:pPr>
        <w:tabs>
          <w:tab w:val="left" w:pos="7740"/>
        </w:tabs>
        <w:spacing w:line="470" w:lineRule="exact"/>
        <w:jc w:val="center"/>
        <w:rPr>
          <w:rFonts w:hint="eastAsia" w:ascii="黑体" w:hAnsi="宋体" w:eastAsia="黑体"/>
          <w:b/>
          <w:sz w:val="44"/>
          <w:szCs w:val="44"/>
        </w:rPr>
      </w:pPr>
    </w:p>
    <w:p w14:paraId="18343E08">
      <w:pPr>
        <w:tabs>
          <w:tab w:val="left" w:pos="7740"/>
        </w:tabs>
        <w:spacing w:line="47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黑体" w:hAnsi="宋体" w:eastAsia="黑体"/>
          <w:b w:val="0"/>
          <w:bCs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体 检 须 知</w:t>
      </w:r>
    </w:p>
    <w:p w14:paraId="2AB7E03A">
      <w:pPr>
        <w:spacing w:line="520" w:lineRule="exact"/>
        <w:jc w:val="center"/>
        <w:rPr>
          <w:rFonts w:hint="eastAsia" w:eastAsia="黑体"/>
          <w:b/>
          <w:spacing w:val="100"/>
          <w:sz w:val="32"/>
          <w:szCs w:val="32"/>
        </w:rPr>
      </w:pPr>
    </w:p>
    <w:p w14:paraId="20311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7" w:firstLineChars="196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1、考生应到指定的医院进行体检，其他医疗单位的检查结果一律无效。</w:t>
      </w:r>
    </w:p>
    <w:p w14:paraId="10CEE82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0" w:right="0"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参加体检的考生必须携带本人</w:t>
      </w:r>
      <w:r>
        <w:rPr>
          <w:rStyle w:val="7"/>
          <w:rFonts w:hint="default" w:ascii="仿宋_GB2312" w:hAnsi="仿宋_GB2312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有效身份证、笔试准考证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、大1寸近期免冠彩照1张，体检费用自理（约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50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0元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，由体检医院按实际费用收取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）。</w:t>
      </w:r>
      <w:r>
        <w:rPr>
          <w:rStyle w:val="7"/>
          <w:rFonts w:hint="default" w:ascii="仿宋_GB2312" w:hAnsi="仿宋_GB2312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对证件携带不齐者，按自动弃权处理。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严禁弄虚作假、冒名顶替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如隐瞒病史影响体检结果的，后果自负。</w:t>
      </w:r>
    </w:p>
    <w:p w14:paraId="6B299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、体检表第1页由受检者本人填写（考生需自带黑色签字笔或钢笔），要求字迹清楚，无涂改，病史部分要如实、逐项填齐，不能遗漏。</w:t>
      </w:r>
    </w:p>
    <w:p w14:paraId="55B33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、体检前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天请注意休息，勿熬夜，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不饮酒，</w:t>
      </w:r>
      <w:r>
        <w:rPr>
          <w:rFonts w:hint="eastAsia" w:ascii="仿宋_GB2312" w:hAnsi="仿宋_GB2312" w:eastAsia="仿宋_GB2312" w:cs="仿宋_GB2312"/>
          <w:sz w:val="32"/>
          <w:szCs w:val="32"/>
        </w:rPr>
        <w:t>避免剧烈运动。</w:t>
      </w:r>
    </w:p>
    <w:p w14:paraId="786FA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体检当天需空腹进行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</w:t>
      </w:r>
      <w:r>
        <w:rPr>
          <w:rFonts w:hint="eastAsia" w:ascii="仿宋_GB2312" w:hAnsi="仿宋_GB2312" w:eastAsia="仿宋_GB2312" w:cs="仿宋_GB2312"/>
          <w:sz w:val="32"/>
          <w:szCs w:val="32"/>
        </w:rPr>
        <w:t>血、B 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检查，</w:t>
      </w:r>
      <w:r>
        <w:rPr>
          <w:rFonts w:hint="eastAsia" w:ascii="仿宋_GB2312" w:hAnsi="仿宋_GB2312" w:eastAsia="仿宋_GB2312" w:cs="仿宋_GB2312"/>
          <w:sz w:val="32"/>
          <w:szCs w:val="32"/>
        </w:rPr>
        <w:t>请在受检前8-12小时禁止饮水或者进食。</w:t>
      </w:r>
    </w:p>
    <w:p w14:paraId="7551D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、女性受检者月经期间请勿做妇科及尿液检查，待经期完毕后再补检；怀孕或可能已受孕者，请事先告知医护人员，勿做X光检查。因怀孕等特殊事项不能参加体检的考生，</w:t>
      </w:r>
      <w:r>
        <w:rPr>
          <w:rStyle w:val="7"/>
          <w:rFonts w:hint="default" w:ascii="仿宋_GB2312" w:hAnsi="仿宋_GB2312" w:eastAsia="仿宋_GB2312" w:cs="仿宋_GB2312"/>
          <w:b/>
          <w:i w:val="0"/>
          <w:caps w:val="0"/>
          <w:color w:val="101010"/>
          <w:spacing w:val="15"/>
          <w:sz w:val="32"/>
          <w:szCs w:val="32"/>
          <w:shd w:val="clear" w:color="auto" w:fill="FFFFFF"/>
        </w:rPr>
        <w:t>须于20</w:t>
      </w:r>
      <w:r>
        <w:rPr>
          <w:rStyle w:val="7"/>
          <w:rFonts w:hint="eastAsia" w:ascii="仿宋_GB2312" w:hAnsi="仿宋_GB2312" w:eastAsia="仿宋_GB2312" w:cs="仿宋_GB2312"/>
          <w:b/>
          <w:i w:val="0"/>
          <w:caps w:val="0"/>
          <w:color w:val="101010"/>
          <w:spacing w:val="15"/>
          <w:sz w:val="32"/>
          <w:szCs w:val="32"/>
          <w:shd w:val="clear" w:color="auto" w:fill="FFFFFF"/>
          <w:lang w:val="en-US" w:eastAsia="zh-CN"/>
        </w:rPr>
        <w:t>26</w:t>
      </w:r>
      <w:r>
        <w:rPr>
          <w:rStyle w:val="7"/>
          <w:rFonts w:hint="default" w:ascii="仿宋_GB2312" w:hAnsi="仿宋_GB2312" w:eastAsia="仿宋_GB2312" w:cs="仿宋_GB2312"/>
          <w:b/>
          <w:i w:val="0"/>
          <w:caps w:val="0"/>
          <w:color w:val="101010"/>
          <w:spacing w:val="15"/>
          <w:sz w:val="32"/>
          <w:szCs w:val="32"/>
          <w:shd w:val="clear" w:color="auto" w:fill="FFFFFF"/>
        </w:rPr>
        <w:t>年</w:t>
      </w:r>
      <w:r>
        <w:rPr>
          <w:rStyle w:val="7"/>
          <w:rFonts w:hint="eastAsia" w:ascii="仿宋_GB2312" w:hAnsi="仿宋_GB2312" w:eastAsia="仿宋_GB2312" w:cs="仿宋_GB2312"/>
          <w:b/>
          <w:i w:val="0"/>
          <w:caps w:val="0"/>
          <w:color w:val="101010"/>
          <w:spacing w:val="15"/>
          <w:sz w:val="32"/>
          <w:szCs w:val="32"/>
          <w:shd w:val="clear" w:color="auto" w:fill="FFFFFF"/>
          <w:lang w:val="en-US" w:eastAsia="zh-CN"/>
        </w:rPr>
        <w:t>6</w:t>
      </w:r>
      <w:r>
        <w:rPr>
          <w:rStyle w:val="7"/>
          <w:rFonts w:hint="default" w:ascii="仿宋_GB2312" w:hAnsi="仿宋_GB2312" w:eastAsia="仿宋_GB2312" w:cs="仿宋_GB2312"/>
          <w:b/>
          <w:i w:val="0"/>
          <w:caps w:val="0"/>
          <w:color w:val="101010"/>
          <w:spacing w:val="15"/>
          <w:sz w:val="32"/>
          <w:szCs w:val="32"/>
          <w:shd w:val="clear" w:color="auto" w:fill="FFFFFF"/>
        </w:rPr>
        <w:t>月</w:t>
      </w:r>
      <w:r>
        <w:rPr>
          <w:rStyle w:val="7"/>
          <w:rFonts w:hint="eastAsia" w:ascii="仿宋_GB2312" w:hAnsi="仿宋_GB2312" w:eastAsia="仿宋_GB2312" w:cs="仿宋_GB2312"/>
          <w:b/>
          <w:i w:val="0"/>
          <w:caps w:val="0"/>
          <w:color w:val="101010"/>
          <w:spacing w:val="15"/>
          <w:sz w:val="32"/>
          <w:szCs w:val="32"/>
          <w:shd w:val="clear" w:color="auto" w:fill="FFFFFF"/>
          <w:lang w:val="en-US" w:eastAsia="zh-CN"/>
        </w:rPr>
        <w:t>2</w:t>
      </w:r>
      <w:r>
        <w:rPr>
          <w:rStyle w:val="7"/>
          <w:rFonts w:hint="default" w:ascii="仿宋_GB2312" w:hAnsi="仿宋_GB2312" w:eastAsia="仿宋_GB2312" w:cs="仿宋_GB2312"/>
          <w:b/>
          <w:i w:val="0"/>
          <w:caps w:val="0"/>
          <w:color w:val="101010"/>
          <w:spacing w:val="15"/>
          <w:sz w:val="32"/>
          <w:szCs w:val="32"/>
          <w:shd w:val="clear" w:color="auto" w:fill="FFFFFF"/>
        </w:rPr>
        <w:t>日前书面报告</w:t>
      </w:r>
      <w:r>
        <w:rPr>
          <w:rStyle w:val="7"/>
          <w:rFonts w:hint="eastAsia" w:ascii="仿宋_GB2312" w:hAnsi="仿宋_GB2312" w:eastAsia="仿宋_GB2312" w:cs="仿宋_GB2312"/>
          <w:b/>
          <w:i w:val="0"/>
          <w:caps w:val="0"/>
          <w:color w:val="101010"/>
          <w:spacing w:val="15"/>
          <w:sz w:val="32"/>
          <w:szCs w:val="32"/>
          <w:shd w:val="clear" w:color="auto" w:fill="FFFFFF"/>
          <w:lang w:val="en-US" w:eastAsia="zh-CN"/>
        </w:rPr>
        <w:t>肇庆市</w:t>
      </w:r>
      <w:r>
        <w:rPr>
          <w:rStyle w:val="7"/>
          <w:rFonts w:hint="default" w:ascii="仿宋_GB2312" w:hAnsi="仿宋_GB2312" w:eastAsia="仿宋_GB2312" w:cs="仿宋_GB2312"/>
          <w:b/>
          <w:i w:val="0"/>
          <w:caps w:val="0"/>
          <w:color w:val="101010"/>
          <w:spacing w:val="15"/>
          <w:sz w:val="32"/>
          <w:szCs w:val="32"/>
          <w:shd w:val="clear" w:color="auto" w:fill="FFFFFF"/>
        </w:rPr>
        <w:t>高要区人力资源和社会保障局，经批准后方可延期体检；未经批准延期又不按要求参加体检的，取消体检资格。</w:t>
      </w:r>
    </w:p>
    <w:p w14:paraId="34104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、请配合医生认真检查所有项目，勿漏检。若自动放弃某一检查项目，将会影响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对您的聘</w:t>
      </w:r>
      <w:r>
        <w:rPr>
          <w:rFonts w:hint="eastAsia" w:ascii="仿宋_GB2312" w:hAnsi="仿宋_GB2312" w:eastAsia="仿宋_GB2312" w:cs="仿宋_GB2312"/>
          <w:sz w:val="32"/>
          <w:szCs w:val="32"/>
        </w:rPr>
        <w:t>用。</w:t>
      </w:r>
      <w:bookmarkStart w:id="0" w:name="_GoBack"/>
      <w:bookmarkEnd w:id="0"/>
    </w:p>
    <w:p w14:paraId="2BBB6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、体检医师可根据实际需要，增加相应的检查、检验项目。</w:t>
      </w:r>
    </w:p>
    <w:p w14:paraId="40F80C2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0" w:right="0"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体检过程中，考生必须服从带队工作人员的指挥，不得擅自离开，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待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所有项目检查完毕，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101010"/>
          <w:spacing w:val="15"/>
          <w:sz w:val="32"/>
          <w:szCs w:val="32"/>
          <w:shd w:val="clear" w:color="auto" w:fill="FFFFFF"/>
        </w:rPr>
        <w:t>经医务工作人员确认体检项目无漏检、误检，并将体检表交回医务工作人员，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经带队工作人员同意后,考生方可自行离开体检医院。</w:t>
      </w:r>
    </w:p>
    <w:p w14:paraId="7BF5FF4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left="0" w:right="0" w:firstLine="700" w:firstLineChars="200"/>
        <w:jc w:val="left"/>
        <w:rPr>
          <w:rFonts w:hint="default" w:ascii="仿宋_GB2312" w:hAnsi="仿宋_GB2312" w:eastAsia="仿宋_GB2312" w:cs="仿宋_GB2312"/>
          <w:b w:val="0"/>
          <w:i w:val="0"/>
          <w:caps w:val="0"/>
          <w:color w:val="101010"/>
          <w:spacing w:val="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101010"/>
          <w:spacing w:val="15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101010"/>
          <w:spacing w:val="15"/>
          <w:sz w:val="32"/>
          <w:szCs w:val="32"/>
          <w:shd w:val="clear" w:color="auto" w:fill="FFFFFF"/>
        </w:rPr>
        <w:t>、对体检不合格或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101010"/>
          <w:spacing w:val="15"/>
          <w:sz w:val="32"/>
          <w:szCs w:val="32"/>
          <w:shd w:val="clear" w:color="auto" w:fill="FFFFFF"/>
          <w:lang w:eastAsia="zh-CN"/>
        </w:rPr>
        <w:t>需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101010"/>
          <w:spacing w:val="15"/>
          <w:sz w:val="32"/>
          <w:szCs w:val="32"/>
          <w:shd w:val="clear" w:color="auto" w:fill="FFFFFF"/>
        </w:rPr>
        <w:t>进一步检查的，将会在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101010"/>
          <w:spacing w:val="15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101010"/>
          <w:spacing w:val="15"/>
          <w:sz w:val="32"/>
          <w:szCs w:val="32"/>
          <w:shd w:val="clear" w:color="auto" w:fill="FFFFFF"/>
        </w:rPr>
        <w:t>个工作日内通过电话或手机短信通知考生，请考生近期务必保持电话联络畅通。复查要求必须在接到体检结论通知之日起3个工作日内提出。</w:t>
      </w:r>
    </w:p>
    <w:p w14:paraId="3153D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</w:pPr>
    </w:p>
    <w:sectPr>
      <w:footerReference r:id="rId3" w:type="default"/>
      <w:footerReference r:id="rId4" w:type="even"/>
      <w:pgSz w:w="11906" w:h="16838"/>
      <w:pgMar w:top="1134" w:right="1134" w:bottom="1134" w:left="113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62540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246DEE5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0B449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1E791B3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jMTk4NDY3OWQ2MDdkYmZhMjQ1NTBlZDEyYmU2YjgifQ=="/>
  </w:docVars>
  <w:rsids>
    <w:rsidRoot w:val="58AC630D"/>
    <w:rsid w:val="0C082C2F"/>
    <w:rsid w:val="0F404EE2"/>
    <w:rsid w:val="17A66578"/>
    <w:rsid w:val="19C40DE4"/>
    <w:rsid w:val="19DD66C1"/>
    <w:rsid w:val="1BB14882"/>
    <w:rsid w:val="1BD74FE4"/>
    <w:rsid w:val="1BFE4BD3"/>
    <w:rsid w:val="204807B6"/>
    <w:rsid w:val="2B906100"/>
    <w:rsid w:val="45B7354C"/>
    <w:rsid w:val="463F505B"/>
    <w:rsid w:val="5202033B"/>
    <w:rsid w:val="58AC630D"/>
    <w:rsid w:val="59D6151C"/>
    <w:rsid w:val="5F4D5603"/>
    <w:rsid w:val="60D468ED"/>
    <w:rsid w:val="62F43AB3"/>
    <w:rsid w:val="636429FB"/>
    <w:rsid w:val="6D793C1A"/>
    <w:rsid w:val="6FD5258C"/>
    <w:rsid w:val="7FBD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customStyle="1" w:styleId="9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6b2f86ef-5f3c-43b6-8c32-1b000fc0682a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2031123A</paraID>
      <start>0</start>
      <end>2</end>
      <status>unmodified</status>
      <modifiedWord/>
      <trackRevisions>false</trackRevisions>
    </reviewItem>
    <reviewItem>
      <errorID>6dea7a99-816c-4b6c-b0c7-c3bf32cba1ae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10CEE823</paraID>
      <start>0</start>
      <end>2</end>
      <status>unmodified</status>
      <modifiedWord/>
      <trackRevisions>false</trackRevisions>
    </reviewItem>
    <reviewItem>
      <errorID>ec542dce-df7f-4bb0-976a-3960a8a34d30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6AF880A6</paraID>
      <start>0</start>
      <end>2</end>
      <status>unmodified</status>
      <modifiedWord/>
      <trackRevisions>false</trackRevisions>
    </reviewItem>
    <reviewItem>
      <errorID>ea02d360-9ecc-4db3-8922-be42ea248ce7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6B299F45</paraID>
      <start>0</start>
      <end>2</end>
      <status>unmodified</status>
      <modifiedWord/>
      <trackRevisions>false</trackRevisions>
    </reviewItem>
    <reviewItem>
      <errorID>4a916684-922f-49b9-a1a2-7f5f6bb29cc3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55B33FF0</paraID>
      <start>0</start>
      <end>2</end>
      <status>unmodified</status>
      <modifiedWord/>
      <trackRevisions>false</trackRevisions>
    </reviewItem>
    <reviewItem>
      <errorID>279f32e7-aebb-4869-8a17-55cc21ffb86c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786FA313</paraID>
      <start>0</start>
      <end>2</end>
      <status>unmodified</status>
      <modifiedWord/>
      <trackRevisions>false</trackRevisions>
    </reviewItem>
    <reviewItem>
      <errorID>81a09558-ef29-4665-b2c5-7509bfab5d1b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786FA313</paraID>
      <start>29</start>
      <end>30</end>
      <status>unmodified</status>
      <modifiedWord/>
      <trackRevisions>false</trackRevisions>
    </reviewItem>
    <reviewItem>
      <errorID>e12751a7-c43c-4321-9548-16631ed1b8aa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7551DBBD</paraID>
      <start>0</start>
      <end>2</end>
      <status>unmodified</status>
      <modifiedWord/>
      <trackRevisions>false</trackRevisions>
    </reviewItem>
    <reviewItem>
      <errorID>d023bf25-98a1-4065-adb1-52f814b09770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34104ABC</paraID>
      <start>0</start>
      <end>2</end>
      <status>unmodified</status>
      <modifiedWord/>
      <trackRevisions>false</trackRevisions>
    </reviewItem>
    <reviewItem>
      <errorID>cde0e71b-fe1b-4da5-8269-a8190e64623a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2BBB6446</paraID>
      <start>0</start>
      <end>2</end>
      <status>unmodified</status>
      <modifiedWord/>
      <trackRevisions>false</trackRevisions>
    </reviewItem>
    <reviewItem>
      <errorID>380360c9-343c-4e93-804f-b74364e1364f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40F80C2D</paraID>
      <start>0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20a5464-bf84-4ef3-8317-53027afbb4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672</Words>
  <Characters>681</Characters>
  <Lines>0</Lines>
  <Paragraphs>0</Paragraphs>
  <TotalTime>0</TotalTime>
  <ScaleCrop>false</ScaleCrop>
  <LinksUpToDate>false</LinksUpToDate>
  <CharactersWithSpaces>686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2024-06-17T01:55:00Z</dcterms:created>
  <dc:creator> Anny</dc:creator>
  <cp:lastModifiedBy>人社</cp:lastModifiedBy>
  <cp:lastPrinted>2025-05-15T02:28:00Z</cp:lastPrinted>
  <dcterms:modified xsi:type="dcterms:W3CDTF">2026-05-27T01:05:11Z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6DFA36AC80F54103A57501C2FA22B4BE_11</vt:lpwstr>
  </property>
  <property fmtid="{D5CDD505-2E9C-101B-9397-08002B2CF9AE}" pid="4" name="KSOTemplateDocerSaveRecord">
    <vt:lpwstr>eyJoZGlkIjoiMzhlNmZkODkwZmExYTZlYjkyMDIwNTFhMzY4NzhlNDgiLCJ1c2VySWQiOiI2ODkzMjA2MDIifQ==</vt:lpwstr>
  </property>
</Properties>
</file>