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43158" w14:textId="77777777" w:rsidR="0044341D" w:rsidRDefault="00000000">
      <w:pPr>
        <w:jc w:val="center"/>
        <w:rPr>
          <w:rFonts w:ascii="黑体" w:eastAsia="黑体" w:hAnsi="黑体" w:cs="黑体" w:hint="eastAsia"/>
          <w:bCs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t>准分子激光角膜屈光治疗仪维保项目采购需求</w:t>
      </w:r>
    </w:p>
    <w:tbl>
      <w:tblPr>
        <w:tblStyle w:val="aa"/>
        <w:tblW w:w="0" w:type="auto"/>
        <w:tblInd w:w="1406" w:type="dxa"/>
        <w:tblLayout w:type="fixed"/>
        <w:tblLook w:val="04A0" w:firstRow="1" w:lastRow="0" w:firstColumn="1" w:lastColumn="0" w:noHBand="0" w:noVBand="1"/>
      </w:tblPr>
      <w:tblGrid>
        <w:gridCol w:w="749"/>
        <w:gridCol w:w="1219"/>
        <w:gridCol w:w="9184"/>
      </w:tblGrid>
      <w:tr w:rsidR="0044341D" w14:paraId="3AC5B1C1" w14:textId="77777777" w:rsidTr="00AC6CD7">
        <w:trPr>
          <w:trHeight w:val="460"/>
        </w:trPr>
        <w:tc>
          <w:tcPr>
            <w:tcW w:w="749" w:type="dxa"/>
          </w:tcPr>
          <w:p w14:paraId="4595C98C" w14:textId="77777777" w:rsidR="0044341D" w:rsidRDefault="00000000">
            <w:pPr>
              <w:pStyle w:val="a6"/>
              <w:rPr>
                <w:rFonts w:ascii="宋体" w:hAnsi="宋体" w:cs="宋体" w:hint="eastAsia"/>
                <w:bCs w:val="0"/>
              </w:rPr>
            </w:pPr>
            <w:r>
              <w:rPr>
                <w:rFonts w:ascii="宋体" w:hAnsi="宋体" w:cs="宋体" w:hint="eastAsia"/>
                <w:bCs w:val="0"/>
              </w:rPr>
              <w:t>序号</w:t>
            </w:r>
          </w:p>
        </w:tc>
        <w:tc>
          <w:tcPr>
            <w:tcW w:w="1219" w:type="dxa"/>
          </w:tcPr>
          <w:p w14:paraId="1E61CBC4" w14:textId="77777777" w:rsidR="0044341D" w:rsidRDefault="00000000">
            <w:pPr>
              <w:pStyle w:val="a6"/>
              <w:rPr>
                <w:rFonts w:ascii="宋体" w:hAnsi="宋体" w:cs="宋体" w:hint="eastAsia"/>
                <w:bCs w:val="0"/>
              </w:rPr>
            </w:pPr>
            <w:r>
              <w:rPr>
                <w:rFonts w:ascii="宋体" w:hAnsi="宋体" w:cs="宋体" w:hint="eastAsia"/>
                <w:bCs w:val="0"/>
              </w:rPr>
              <w:t>产品名称</w:t>
            </w:r>
          </w:p>
        </w:tc>
        <w:tc>
          <w:tcPr>
            <w:tcW w:w="9184" w:type="dxa"/>
          </w:tcPr>
          <w:p w14:paraId="28D2D1C1" w14:textId="77777777" w:rsidR="0044341D" w:rsidRDefault="00000000">
            <w:pPr>
              <w:pStyle w:val="a6"/>
              <w:jc w:val="center"/>
              <w:rPr>
                <w:rFonts w:ascii="宋体" w:hAnsi="宋体" w:cs="宋体" w:hint="eastAsia"/>
                <w:bCs w:val="0"/>
              </w:rPr>
            </w:pPr>
            <w:r>
              <w:rPr>
                <w:rFonts w:ascii="宋体" w:hAnsi="宋体" w:cs="宋体" w:hint="eastAsia"/>
                <w:bCs w:val="0"/>
              </w:rPr>
              <w:t>技术标准</w:t>
            </w:r>
          </w:p>
        </w:tc>
      </w:tr>
      <w:tr w:rsidR="0044341D" w14:paraId="2805D3AC" w14:textId="77777777" w:rsidTr="00AC6CD7">
        <w:trPr>
          <w:trHeight w:val="90"/>
        </w:trPr>
        <w:tc>
          <w:tcPr>
            <w:tcW w:w="749" w:type="dxa"/>
            <w:vAlign w:val="center"/>
          </w:tcPr>
          <w:p w14:paraId="4D410E62" w14:textId="77777777" w:rsidR="0044341D" w:rsidRDefault="00000000">
            <w:pPr>
              <w:pStyle w:val="a6"/>
              <w:ind w:firstLine="420"/>
              <w:rPr>
                <w:rFonts w:ascii="宋体" w:hAnsi="宋体" w:cs="宋体" w:hint="eastAsia"/>
                <w:bCs w:val="0"/>
              </w:rPr>
            </w:pPr>
            <w:r>
              <w:rPr>
                <w:rFonts w:ascii="宋体" w:hAnsi="宋体" w:cs="宋体" w:hint="eastAsia"/>
                <w:bCs w:val="0"/>
              </w:rPr>
              <w:t>1</w:t>
            </w:r>
          </w:p>
        </w:tc>
        <w:tc>
          <w:tcPr>
            <w:tcW w:w="1219" w:type="dxa"/>
            <w:vAlign w:val="center"/>
          </w:tcPr>
          <w:p w14:paraId="53D19433" w14:textId="77777777" w:rsidR="0044341D" w:rsidRDefault="00000000">
            <w:pPr>
              <w:rPr>
                <w:rFonts w:ascii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准分子激光角膜屈光治疗仪维保（1年）</w:t>
            </w:r>
          </w:p>
        </w:tc>
        <w:tc>
          <w:tcPr>
            <w:tcW w:w="9184" w:type="dxa"/>
            <w:vAlign w:val="center"/>
          </w:tcPr>
          <w:p w14:paraId="2A2F5720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1、保修类别：全保</w:t>
            </w:r>
          </w:p>
          <w:p w14:paraId="752E1DFE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▲</w:t>
            </w:r>
            <w:r>
              <w:rPr>
                <w:rFonts w:ascii="等线" w:eastAsia="等线" w:hAnsi="等线" w:cs="等线" w:hint="eastAsia"/>
                <w:sz w:val="24"/>
              </w:rPr>
              <w:t>2、响应时间：≤2 ⼩时（⼯作⽇），48 ⼩时内到场。</w:t>
            </w:r>
          </w:p>
          <w:p w14:paraId="0541A265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▲</w:t>
            </w:r>
            <w:r>
              <w:rPr>
                <w:rFonts w:ascii="等线" w:eastAsia="等线" w:hAnsi="等线" w:cs="等线" w:hint="eastAsia"/>
                <w:sz w:val="24"/>
              </w:rPr>
              <w:t>3、开机率：95%以上（年 down 机率⼩于 5%）。</w:t>
            </w:r>
          </w:p>
          <w:p w14:paraId="41FFBFC1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▲</w:t>
            </w:r>
            <w:r>
              <w:rPr>
                <w:rFonts w:ascii="等线" w:eastAsia="等线" w:hAnsi="等线" w:cs="等线" w:hint="eastAsia"/>
                <w:sz w:val="24"/>
              </w:rPr>
              <w:t>4、预防性维修维护服务：≥4 次/年。</w:t>
            </w:r>
          </w:p>
          <w:p w14:paraId="0B6C1866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5、服务资格必须取得设备⽣产⼚商的授权认证，具备售后服务资格与能⼒，具有经原⼚培训的⼯程师，能提供相关技术⽀持。</w:t>
            </w:r>
          </w:p>
          <w:p w14:paraId="4CF0A6E5" w14:textId="310C29F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▲</w:t>
            </w:r>
            <w:r>
              <w:rPr>
                <w:rFonts w:ascii="等线" w:eastAsia="等线" w:hAnsi="等线" w:cs="等线" w:hint="eastAsia"/>
                <w:sz w:val="24"/>
              </w:rPr>
              <w:t>6、所供维修备件是原⼚备件。</w:t>
            </w:r>
          </w:p>
          <w:p w14:paraId="473F6E9E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7、技术服务具备专业维修⼯具、仪器，定期经由原⼚校准认证。</w:t>
            </w:r>
          </w:p>
          <w:p w14:paraId="67836B8D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8、技术服务合法获得、使⽤有效的原⼚密码⽂件以快速解决相应故障。</w:t>
            </w:r>
          </w:p>
          <w:p w14:paraId="37C1FD5B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9、提供原⼚研发部⻔和⼯⼚的技术⽀持，保证设备的各⽅⾯性能质量达到⼚家的标准。</w:t>
            </w:r>
          </w:p>
          <w:p w14:paraId="28214C93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10、每年 2 次 PMMA ⼿术安全评估测试，确保设备符合原⼚技术参数。</w:t>
            </w:r>
          </w:p>
          <w:p w14:paraId="208365F1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lastRenderedPageBreak/>
              <w:t>11、提供 Credit file 服务，⽆需每⽉申请，时效最⻓可达⼀年。</w:t>
            </w:r>
          </w:p>
          <w:p w14:paraId="6BEA8D6A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12、提供标准的软件升级，不含硬件，确保设备的系统更新，可使设备处于最优状态。</w:t>
            </w:r>
          </w:p>
          <w:p w14:paraId="2040048F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13、提供⼿术⽅案及疑难病例解决等相关的临床⽀持。</w:t>
            </w:r>
          </w:p>
          <w:p w14:paraId="52FBAEE6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14、提供临床应⽤培训，尤其在更换或增加新医护⼈员情况下。</w:t>
            </w:r>
          </w:p>
          <w:p w14:paraId="1C719C4D" w14:textId="77777777" w:rsidR="0044341D" w:rsidRDefault="00000000">
            <w:pPr>
              <w:rPr>
                <w:rFonts w:ascii="等线" w:eastAsia="等线" w:hAnsi="等线" w:cs="等线" w:hint="eastAsia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15、按照产品技术⼿册的要求进⾏检查、检验、校准、保养、维护并予以记录，及时进⾏分析、评估，确保设备处于良好状态，保障使⽤质量，建⽴维修维护档案。</w:t>
            </w:r>
          </w:p>
          <w:p w14:paraId="4D85FB48" w14:textId="77777777" w:rsidR="0044341D" w:rsidRDefault="00000000">
            <w:pPr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等线" w:eastAsia="等线" w:hAnsi="等线" w:cs="等线" w:hint="eastAsia"/>
                <w:sz w:val="24"/>
              </w:rPr>
              <w:t>16、提供每年的详细服务报告。</w:t>
            </w:r>
          </w:p>
        </w:tc>
      </w:tr>
    </w:tbl>
    <w:p w14:paraId="02963126" w14:textId="77777777" w:rsidR="0044341D" w:rsidRDefault="0044341D">
      <w:pPr>
        <w:rPr>
          <w:rFonts w:ascii="宋体" w:hAnsi="宋体" w:cs="宋体" w:hint="eastAsia"/>
          <w:bCs/>
          <w:sz w:val="24"/>
        </w:rPr>
      </w:pPr>
    </w:p>
    <w:p w14:paraId="56E8331B" w14:textId="77777777" w:rsidR="0044341D" w:rsidRDefault="00000000">
      <w:pPr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备注：</w:t>
      </w:r>
      <w:r>
        <w:rPr>
          <w:rFonts w:ascii="宋体" w:hAnsi="宋体" w:cs="宋体" w:hint="eastAsia"/>
          <w:b/>
          <w:kern w:val="1"/>
          <w:sz w:val="24"/>
        </w:rPr>
        <w:t>采购需求中带“</w:t>
      </w:r>
      <w:r>
        <w:rPr>
          <w:rFonts w:hint="eastAsia"/>
          <w:b/>
          <w:sz w:val="24"/>
        </w:rPr>
        <w:t>▲</w:t>
      </w:r>
      <w:r>
        <w:rPr>
          <w:rFonts w:ascii="宋体" w:hAnsi="宋体" w:cs="宋体" w:hint="eastAsia"/>
          <w:b/>
          <w:kern w:val="1"/>
          <w:sz w:val="24"/>
        </w:rPr>
        <w:t>”</w:t>
      </w:r>
      <w:r>
        <w:rPr>
          <w:rFonts w:hint="eastAsia"/>
          <w:b/>
          <w:sz w:val="24"/>
        </w:rPr>
        <w:t>表示实质性参数，“★”表示重要参数，实质性参数不响应则投标无效</w:t>
      </w:r>
      <w:r>
        <w:rPr>
          <w:rFonts w:ascii="宋体" w:hAnsi="宋体" w:cs="宋体" w:hint="eastAsia"/>
          <w:b/>
          <w:kern w:val="1"/>
          <w:sz w:val="24"/>
        </w:rPr>
        <w:t>。</w:t>
      </w:r>
    </w:p>
    <w:p w14:paraId="24FD6469" w14:textId="77777777" w:rsidR="0044341D" w:rsidRDefault="0044341D">
      <w:pPr>
        <w:rPr>
          <w:rFonts w:ascii="宋体" w:hAnsi="宋体" w:cs="宋体" w:hint="eastAsia"/>
          <w:bCs/>
          <w:sz w:val="24"/>
        </w:rPr>
      </w:pPr>
    </w:p>
    <w:sectPr w:rsidR="0044341D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D7DC2" w14:textId="77777777" w:rsidR="00EF58C2" w:rsidRDefault="00EF58C2">
      <w:r>
        <w:separator/>
      </w:r>
    </w:p>
  </w:endnote>
  <w:endnote w:type="continuationSeparator" w:id="0">
    <w:p w14:paraId="36723794" w14:textId="77777777" w:rsidR="00EF58C2" w:rsidRDefault="00EF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长城仿宋">
    <w:altName w:val="宋体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FA534" w14:textId="77777777" w:rsidR="0044341D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2FEF4E" wp14:editId="70FC608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10B334" w14:textId="77777777" w:rsidR="0044341D" w:rsidRDefault="00000000">
                          <w:pPr>
                            <w:pStyle w:val="a7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12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FEF4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D10B334" w14:textId="77777777" w:rsidR="0044341D" w:rsidRDefault="00000000">
                    <w:pPr>
                      <w:pStyle w:val="a7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12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6F7D0" w14:textId="77777777" w:rsidR="00EF58C2" w:rsidRDefault="00EF58C2">
      <w:r>
        <w:separator/>
      </w:r>
    </w:p>
  </w:footnote>
  <w:footnote w:type="continuationSeparator" w:id="0">
    <w:p w14:paraId="30C4277C" w14:textId="77777777" w:rsidR="00EF58C2" w:rsidRDefault="00EF5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QwOWFiYTFmM2ZiYWFkYWU3ODZjNTU4NzAzNmM5OWYifQ=="/>
  </w:docVars>
  <w:rsids>
    <w:rsidRoot w:val="48AE69FA"/>
    <w:rsid w:val="00024EE4"/>
    <w:rsid w:val="00062E36"/>
    <w:rsid w:val="000F21C3"/>
    <w:rsid w:val="0017154D"/>
    <w:rsid w:val="00187699"/>
    <w:rsid w:val="003128D6"/>
    <w:rsid w:val="00346928"/>
    <w:rsid w:val="00351F07"/>
    <w:rsid w:val="0037755D"/>
    <w:rsid w:val="00392F27"/>
    <w:rsid w:val="0039785B"/>
    <w:rsid w:val="00413DC7"/>
    <w:rsid w:val="00435660"/>
    <w:rsid w:val="0044341D"/>
    <w:rsid w:val="00486534"/>
    <w:rsid w:val="004F4F51"/>
    <w:rsid w:val="0052182D"/>
    <w:rsid w:val="00544ECB"/>
    <w:rsid w:val="00553D10"/>
    <w:rsid w:val="00606EEB"/>
    <w:rsid w:val="00634842"/>
    <w:rsid w:val="006505D5"/>
    <w:rsid w:val="006565F7"/>
    <w:rsid w:val="00692CCC"/>
    <w:rsid w:val="006A2008"/>
    <w:rsid w:val="006B1F51"/>
    <w:rsid w:val="006D4613"/>
    <w:rsid w:val="00792F8F"/>
    <w:rsid w:val="007B62C1"/>
    <w:rsid w:val="00825A8A"/>
    <w:rsid w:val="00836C28"/>
    <w:rsid w:val="008C2609"/>
    <w:rsid w:val="009641A3"/>
    <w:rsid w:val="009B3566"/>
    <w:rsid w:val="009C1CBD"/>
    <w:rsid w:val="009F4A80"/>
    <w:rsid w:val="00A43D08"/>
    <w:rsid w:val="00A5303E"/>
    <w:rsid w:val="00AA64AD"/>
    <w:rsid w:val="00AC6CD7"/>
    <w:rsid w:val="00AD3546"/>
    <w:rsid w:val="00AD6B85"/>
    <w:rsid w:val="00B52AB8"/>
    <w:rsid w:val="00B548BD"/>
    <w:rsid w:val="00BA1FAA"/>
    <w:rsid w:val="00BC7BAA"/>
    <w:rsid w:val="00BE4154"/>
    <w:rsid w:val="00BF0E75"/>
    <w:rsid w:val="00BF4356"/>
    <w:rsid w:val="00C0532A"/>
    <w:rsid w:val="00C242C1"/>
    <w:rsid w:val="00C3034C"/>
    <w:rsid w:val="00C539FE"/>
    <w:rsid w:val="00C71043"/>
    <w:rsid w:val="00C7204E"/>
    <w:rsid w:val="00C84A44"/>
    <w:rsid w:val="00CB2E76"/>
    <w:rsid w:val="00D87915"/>
    <w:rsid w:val="00DB359B"/>
    <w:rsid w:val="00DC25EB"/>
    <w:rsid w:val="00E23D59"/>
    <w:rsid w:val="00E52BC8"/>
    <w:rsid w:val="00ED35A4"/>
    <w:rsid w:val="00EE2A18"/>
    <w:rsid w:val="00EF33FA"/>
    <w:rsid w:val="00EF58C2"/>
    <w:rsid w:val="00F00FE2"/>
    <w:rsid w:val="00F508E4"/>
    <w:rsid w:val="03EA4B77"/>
    <w:rsid w:val="047B3903"/>
    <w:rsid w:val="067F2BE8"/>
    <w:rsid w:val="09296B5B"/>
    <w:rsid w:val="0A224058"/>
    <w:rsid w:val="0F2F4B2F"/>
    <w:rsid w:val="105B7146"/>
    <w:rsid w:val="12466BCB"/>
    <w:rsid w:val="12DE2D32"/>
    <w:rsid w:val="13171E27"/>
    <w:rsid w:val="179E0205"/>
    <w:rsid w:val="1EEA55BF"/>
    <w:rsid w:val="20DF4A2C"/>
    <w:rsid w:val="2B515C3A"/>
    <w:rsid w:val="2FCD4892"/>
    <w:rsid w:val="33F954ED"/>
    <w:rsid w:val="35F9251A"/>
    <w:rsid w:val="364111F2"/>
    <w:rsid w:val="489D725F"/>
    <w:rsid w:val="489E3831"/>
    <w:rsid w:val="48AE69FA"/>
    <w:rsid w:val="51857EF0"/>
    <w:rsid w:val="524C6BBD"/>
    <w:rsid w:val="536F5D5C"/>
    <w:rsid w:val="54545381"/>
    <w:rsid w:val="54905BFF"/>
    <w:rsid w:val="5C7D27F6"/>
    <w:rsid w:val="62FA358E"/>
    <w:rsid w:val="642673E4"/>
    <w:rsid w:val="66A36B61"/>
    <w:rsid w:val="66D80F5A"/>
    <w:rsid w:val="68CF1C60"/>
    <w:rsid w:val="694C278B"/>
    <w:rsid w:val="6A570163"/>
    <w:rsid w:val="74553AD1"/>
    <w:rsid w:val="754C3139"/>
    <w:rsid w:val="757C14D3"/>
    <w:rsid w:val="78FD237F"/>
    <w:rsid w:val="794C3568"/>
    <w:rsid w:val="7DEF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0C5D8B"/>
  <w15:docId w15:val="{8927C5D8-98E7-45E8-9F45-F739ABD4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qFormat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qFormat/>
    <w:pPr>
      <w:spacing w:before="340" w:after="330" w:line="360" w:lineRule="auto"/>
      <w:jc w:val="center"/>
      <w:outlineLvl w:val="0"/>
    </w:pPr>
    <w:rPr>
      <w:rFonts w:eastAsia="黑体"/>
      <w:kern w:val="44"/>
      <w:sz w:val="48"/>
      <w:szCs w:val="48"/>
    </w:rPr>
  </w:style>
  <w:style w:type="paragraph" w:styleId="2">
    <w:name w:val="heading 2"/>
    <w:basedOn w:val="a"/>
    <w:next w:val="a"/>
    <w:qFormat/>
    <w:pPr>
      <w:adjustRightInd w:val="0"/>
      <w:jc w:val="center"/>
      <w:textAlignment w:val="baseline"/>
      <w:outlineLvl w:val="1"/>
    </w:pPr>
    <w:rPr>
      <w:rFonts w:ascii="宋体" w:hAnsi="宋体"/>
      <w:sz w:val="24"/>
      <w:szCs w:val="20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autoSpaceDE w:val="0"/>
      <w:autoSpaceDN w:val="0"/>
      <w:ind w:firstLine="420"/>
      <w:jc w:val="left"/>
    </w:pPr>
    <w:rPr>
      <w:rFonts w:ascii="宋体" w:hAnsi="宋体" w:hint="eastAsia"/>
      <w:kern w:val="0"/>
      <w:sz w:val="22"/>
      <w:szCs w:val="22"/>
    </w:rPr>
  </w:style>
  <w:style w:type="paragraph" w:styleId="a5">
    <w:name w:val="annotation text"/>
    <w:basedOn w:val="a"/>
    <w:qFormat/>
    <w:pPr>
      <w:jc w:val="left"/>
    </w:pPr>
  </w:style>
  <w:style w:type="paragraph" w:styleId="a6">
    <w:name w:val="Body Text"/>
    <w:basedOn w:val="a"/>
    <w:next w:val="a"/>
    <w:qFormat/>
    <w:pPr>
      <w:spacing w:line="360" w:lineRule="auto"/>
    </w:pPr>
    <w:rPr>
      <w:b/>
      <w:bCs/>
      <w:sz w:val="24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qFormat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qFormat/>
    <w:rPr>
      <w:rFonts w:eastAsia="黑体"/>
      <w:kern w:val="44"/>
      <w:sz w:val="48"/>
      <w:szCs w:val="48"/>
    </w:rPr>
  </w:style>
  <w:style w:type="paragraph" w:customStyle="1" w:styleId="ab">
    <w:name w:val="*正文"/>
    <w:basedOn w:val="a"/>
    <w:qFormat/>
    <w:pPr>
      <w:spacing w:line="360" w:lineRule="auto"/>
      <w:ind w:firstLineChars="200" w:firstLine="200"/>
    </w:pPr>
    <w:rPr>
      <w:rFonts w:ascii="宋体" w:hAnsi="宋体"/>
      <w:kern w:val="0"/>
      <w:sz w:val="22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宋体" w:hAnsi="宋体"/>
      <w:color w:val="000000"/>
      <w:sz w:val="24"/>
    </w:rPr>
  </w:style>
  <w:style w:type="paragraph" w:styleId="ac">
    <w:name w:val="Quote"/>
    <w:basedOn w:val="a"/>
    <w:next w:val="a"/>
    <w:link w:val="ad"/>
    <w:qFormat/>
    <w:rPr>
      <w:i/>
      <w:iCs/>
      <w:color w:val="000000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lang w:val="zh-CN" w:bidi="zh-CN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文档正文"/>
    <w:basedOn w:val="a"/>
    <w:qFormat/>
    <w:pPr>
      <w:adjustRightInd w:val="0"/>
      <w:spacing w:line="480" w:lineRule="atLeast"/>
      <w:ind w:firstLineChars="200" w:firstLine="567"/>
      <w:textAlignment w:val="baseline"/>
    </w:pPr>
    <w:rPr>
      <w:rFonts w:ascii="长城仿宋"/>
      <w:kern w:val="0"/>
      <w:szCs w:val="20"/>
    </w:rPr>
  </w:style>
  <w:style w:type="character" w:customStyle="1" w:styleId="a4">
    <w:name w:val="正文缩进 字符"/>
    <w:link w:val="a3"/>
    <w:qFormat/>
    <w:locked/>
    <w:rPr>
      <w:rFonts w:ascii="宋体" w:hAnsi="宋体"/>
      <w:sz w:val="22"/>
      <w:szCs w:val="22"/>
    </w:rPr>
  </w:style>
  <w:style w:type="character" w:customStyle="1" w:styleId="ad">
    <w:name w:val="引用 字符"/>
    <w:basedOn w:val="a0"/>
    <w:link w:val="ac"/>
    <w:qFormat/>
    <w:rPr>
      <w:rFonts w:ascii="Calibri" w:hAnsi="Calibri"/>
      <w:i/>
      <w:iCs/>
      <w:color w:val="000000"/>
      <w:kern w:val="2"/>
      <w:sz w:val="21"/>
      <w:szCs w:val="24"/>
    </w:rPr>
  </w:style>
  <w:style w:type="paragraph" w:customStyle="1" w:styleId="null3">
    <w:name w:val="null3"/>
    <w:qFormat/>
    <w:rPr>
      <w:rFonts w:ascii="等线" w:eastAsia="等线" w:hAnsi="等线" w:cs="宋体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323</Characters>
  <Application>Microsoft Office Word</Application>
  <DocSecurity>0</DocSecurity>
  <Lines>17</Lines>
  <Paragraphs>24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管理员</dc:creator>
  <cp:lastModifiedBy>Administrator</cp:lastModifiedBy>
  <cp:revision>56</cp:revision>
  <dcterms:created xsi:type="dcterms:W3CDTF">2024-10-20T03:13:00Z</dcterms:created>
  <dcterms:modified xsi:type="dcterms:W3CDTF">2026-08-13T08:07:00Z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062FEF1D3C674C03B9600B3E7630D054_13</vt:lpwstr>
  </property>
  <property fmtid="{D5CDD505-2E9C-101B-9397-08002B2CF9AE}" pid="4" name="KSOTemplateDocerSaveRecord">
    <vt:lpwstr>eyJoZGlkIjoiYTU3NTI3YmE5Y2NiZWI5YTE0Y2Y3ODA3NTY0NjhkYjYiLCJ1c2VySWQiOiI2MTM0ODM3NTAifQ==</vt:lpwstr>
  </property>
</Properties>
</file>