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113"/>
        <w:tblOverlap w:val="never"/>
        <w:tblW w:w="9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8380"/>
      </w:tblGrid>
      <w:tr w:rsidR="003A2AA7" w14:paraId="414F723A" w14:textId="77777777" w:rsidTr="003A2AA7">
        <w:trPr>
          <w:trHeight w:val="624"/>
        </w:trPr>
        <w:tc>
          <w:tcPr>
            <w:tcW w:w="9080" w:type="dxa"/>
            <w:gridSpan w:val="2"/>
            <w:vMerge w:val="restart"/>
            <w:shd w:val="clear" w:color="auto" w:fill="auto"/>
            <w:vAlign w:val="center"/>
          </w:tcPr>
          <w:p w14:paraId="17B97879" w14:textId="77777777" w:rsidR="003A2AA7" w:rsidRDefault="003A2AA7" w:rsidP="003A2AA7">
            <w:pPr>
              <w:widowControl/>
              <w:jc w:val="center"/>
              <w:rPr>
                <w:b/>
                <w:bCs/>
                <w:sz w:val="30"/>
                <w:szCs w:val="30"/>
              </w:rPr>
            </w:pPr>
            <w:r w:rsidRPr="003A2AA7">
              <w:rPr>
                <w:rFonts w:ascii="宋体" w:eastAsia="宋体" w:hAnsi="宋体" w:cs="宋体" w:hint="eastAsia"/>
                <w:b/>
                <w:bCs/>
                <w:kern w:val="0"/>
                <w:sz w:val="30"/>
                <w:szCs w:val="30"/>
                <w:lang w:bidi="ar"/>
              </w:rPr>
              <w:t>电子支气管内窥镜</w:t>
            </w:r>
            <w:r>
              <w:rPr>
                <w:rFonts w:ascii="宋体" w:eastAsia="宋体" w:hAnsi="宋体" w:cs="宋体"/>
                <w:b/>
                <w:bCs/>
                <w:kern w:val="0"/>
                <w:sz w:val="30"/>
                <w:szCs w:val="30"/>
                <w:lang w:bidi="ar"/>
              </w:rPr>
              <w:t>采购需求</w:t>
            </w:r>
          </w:p>
        </w:tc>
      </w:tr>
      <w:tr w:rsidR="003A2AA7" w14:paraId="2367E508" w14:textId="77777777" w:rsidTr="003A2AA7">
        <w:trPr>
          <w:trHeight w:val="312"/>
        </w:trPr>
        <w:tc>
          <w:tcPr>
            <w:tcW w:w="9080" w:type="dxa"/>
            <w:gridSpan w:val="2"/>
            <w:vMerge/>
            <w:shd w:val="clear" w:color="auto" w:fill="auto"/>
            <w:vAlign w:val="center"/>
          </w:tcPr>
          <w:p w14:paraId="1FDE04B9" w14:textId="77777777" w:rsidR="003A2AA7" w:rsidRDefault="003A2AA7" w:rsidP="003A2AA7">
            <w:pPr>
              <w:rPr>
                <w:rFonts w:ascii="宋体"/>
                <w:b/>
                <w:bCs/>
                <w:sz w:val="24"/>
              </w:rPr>
            </w:pPr>
          </w:p>
        </w:tc>
      </w:tr>
      <w:tr w:rsidR="003A2AA7" w14:paraId="524482C7" w14:textId="77777777" w:rsidTr="003A2AA7">
        <w:trPr>
          <w:trHeight w:val="1292"/>
        </w:trPr>
        <w:tc>
          <w:tcPr>
            <w:tcW w:w="700" w:type="dxa"/>
            <w:shd w:val="clear" w:color="auto" w:fill="auto"/>
            <w:vAlign w:val="center"/>
          </w:tcPr>
          <w:p w14:paraId="63CA23BE" w14:textId="77777777" w:rsidR="003A2AA7" w:rsidRDefault="003A2AA7" w:rsidP="003A2AA7">
            <w:pPr>
              <w:widowControl/>
              <w:jc w:val="left"/>
            </w:pPr>
            <w:r>
              <w:rPr>
                <w:rFonts w:ascii="宋体" w:eastAsia="宋体" w:hAnsi="宋体" w:cs="宋体"/>
                <w:kern w:val="0"/>
                <w:sz w:val="24"/>
                <w:lang w:bidi="ar"/>
              </w:rPr>
              <w:t>一</w:t>
            </w:r>
          </w:p>
        </w:tc>
        <w:tc>
          <w:tcPr>
            <w:tcW w:w="8380" w:type="dxa"/>
            <w:shd w:val="clear" w:color="auto" w:fill="auto"/>
            <w:vAlign w:val="center"/>
          </w:tcPr>
          <w:p w14:paraId="5CCA26EF" w14:textId="77777777" w:rsidR="003A2AA7" w:rsidRDefault="003A2AA7" w:rsidP="003A2AA7">
            <w:pPr>
              <w:widowControl/>
              <w:jc w:val="left"/>
            </w:pPr>
            <w:r>
              <w:rPr>
                <w:rFonts w:ascii="宋体" w:eastAsia="宋体" w:hAnsi="宋体" w:cs="宋体"/>
                <w:kern w:val="0"/>
                <w:sz w:val="24"/>
                <w:lang w:bidi="ar"/>
              </w:rPr>
              <w:t>适用范围及用途：适用于气管、支气管腔内疾病的诊断、治疗、监护及教学，供呼吸内科、胸外科、急诊科、儿科、ICU 等科室使用。</w:t>
            </w:r>
          </w:p>
        </w:tc>
      </w:tr>
      <w:tr w:rsidR="003A2AA7" w14:paraId="1924B24C" w14:textId="77777777" w:rsidTr="003A2AA7">
        <w:trPr>
          <w:trHeight w:val="2000"/>
        </w:trPr>
        <w:tc>
          <w:tcPr>
            <w:tcW w:w="700" w:type="dxa"/>
            <w:shd w:val="clear" w:color="auto" w:fill="auto"/>
            <w:vAlign w:val="center"/>
          </w:tcPr>
          <w:p w14:paraId="2959F1F9" w14:textId="77777777" w:rsidR="003A2AA7" w:rsidRDefault="003A2AA7" w:rsidP="003A2AA7">
            <w:pPr>
              <w:widowControl/>
              <w:jc w:val="left"/>
            </w:pPr>
            <w:r>
              <w:rPr>
                <w:rFonts w:ascii="宋体" w:eastAsia="宋体" w:hAnsi="宋体" w:cs="宋体"/>
                <w:kern w:val="0"/>
                <w:sz w:val="24"/>
                <w:lang w:bidi="ar"/>
              </w:rPr>
              <w:t>二</w:t>
            </w:r>
          </w:p>
        </w:tc>
        <w:tc>
          <w:tcPr>
            <w:tcW w:w="8380" w:type="dxa"/>
            <w:shd w:val="clear" w:color="auto" w:fill="auto"/>
            <w:vAlign w:val="center"/>
          </w:tcPr>
          <w:p w14:paraId="7AA4A396" w14:textId="77777777" w:rsidR="003A2AA7" w:rsidRDefault="003A2AA7" w:rsidP="003A2AA7">
            <w:pPr>
              <w:widowControl/>
              <w:jc w:val="left"/>
            </w:pPr>
            <w:r>
              <w:rPr>
                <w:rFonts w:ascii="宋体" w:eastAsia="宋体" w:hAnsi="宋体" w:cs="宋体"/>
                <w:kern w:val="0"/>
                <w:sz w:val="24"/>
                <w:lang w:bidi="ar"/>
              </w:rPr>
              <w:t>设备配置与要求：电子支气管内窥镜1条。</w:t>
            </w:r>
          </w:p>
        </w:tc>
      </w:tr>
      <w:tr w:rsidR="003A2AA7" w14:paraId="5516AF97" w14:textId="77777777" w:rsidTr="003A2AA7">
        <w:trPr>
          <w:trHeight w:val="2000"/>
        </w:trPr>
        <w:tc>
          <w:tcPr>
            <w:tcW w:w="700" w:type="dxa"/>
            <w:shd w:val="clear" w:color="auto" w:fill="auto"/>
            <w:vAlign w:val="center"/>
          </w:tcPr>
          <w:p w14:paraId="2FD8CA61" w14:textId="77777777" w:rsidR="003A2AA7" w:rsidRDefault="003A2AA7" w:rsidP="003A2AA7">
            <w:pPr>
              <w:widowControl/>
              <w:jc w:val="left"/>
            </w:pPr>
            <w:r>
              <w:rPr>
                <w:rFonts w:ascii="宋体" w:eastAsia="宋体" w:hAnsi="宋体" w:cs="宋体"/>
                <w:kern w:val="0"/>
                <w:sz w:val="24"/>
                <w:lang w:bidi="ar"/>
              </w:rPr>
              <w:t>三</w:t>
            </w:r>
          </w:p>
        </w:tc>
        <w:tc>
          <w:tcPr>
            <w:tcW w:w="8380" w:type="dxa"/>
            <w:shd w:val="clear" w:color="auto" w:fill="auto"/>
            <w:vAlign w:val="center"/>
          </w:tcPr>
          <w:p w14:paraId="2AD8AAA1" w14:textId="75E11480" w:rsidR="003A2AA7" w:rsidRDefault="003A2AA7" w:rsidP="003A2AA7">
            <w:pPr>
              <w:widowControl/>
              <w:jc w:val="left"/>
            </w:pP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t>技术参数与性能要求：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br/>
              <w:t>▲1、视野角：</w:t>
            </w:r>
            <w:r>
              <w:rPr>
                <w:rFonts w:ascii="宋体" w:eastAsia="宋体" w:hAnsi="宋体" w:cs="宋体" w:hint="eastAsia"/>
                <w:color w:val="0F1115"/>
                <w:kern w:val="0"/>
                <w:sz w:val="24"/>
                <w:lang w:bidi="ar"/>
              </w:rPr>
              <w:t>≥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t>120度；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br/>
              <w:t>2、景深：2～100mm；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br/>
              <w:t>★3、先端部外径:</w:t>
            </w:r>
            <w:r>
              <w:rPr>
                <w:rFonts w:ascii="宋体" w:eastAsia="宋体" w:hAnsi="宋体" w:cs="宋体" w:hint="eastAsia"/>
                <w:color w:val="0F1115"/>
                <w:kern w:val="0"/>
                <w:sz w:val="24"/>
                <w:lang w:bidi="ar"/>
              </w:rPr>
              <w:t>≤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t>4.8mm；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br/>
              <w:t>4、软性部外径：</w:t>
            </w:r>
            <w:r>
              <w:rPr>
                <w:rFonts w:ascii="宋体" w:eastAsia="宋体" w:hAnsi="宋体" w:cs="宋体" w:hint="eastAsia"/>
                <w:color w:val="0F1115"/>
                <w:kern w:val="0"/>
                <w:sz w:val="24"/>
                <w:lang w:bidi="ar"/>
              </w:rPr>
              <w:t>≤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t>4.9mm；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br/>
              <w:t>5、钳子管道内径：</w:t>
            </w:r>
            <w:r>
              <w:rPr>
                <w:rFonts w:ascii="宋体" w:eastAsia="宋体" w:hAnsi="宋体" w:cs="宋体" w:hint="eastAsia"/>
                <w:color w:val="0F1115"/>
                <w:kern w:val="0"/>
                <w:sz w:val="24"/>
                <w:lang w:bidi="ar"/>
              </w:rPr>
              <w:t>≤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t>2.0mm；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br/>
              <w:t>6、有效长度：</w:t>
            </w:r>
            <w:r>
              <w:rPr>
                <w:rFonts w:ascii="宋体" w:eastAsia="宋体" w:hAnsi="宋体" w:cs="宋体" w:hint="eastAsia"/>
                <w:color w:val="0F1115"/>
                <w:kern w:val="0"/>
                <w:sz w:val="24"/>
                <w:lang w:bidi="ar"/>
              </w:rPr>
              <w:t>≤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t>600mm；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br/>
              <w:t>7、弯曲部弯曲角度：向上210度，向下130度；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br/>
              <w:t>8、高频电烧器械兼容性：兼容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br/>
              <w:t>9、激光兼容性：兼容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br/>
              <w:t>10、具有光学染色功能（</w:t>
            </w:r>
            <w:bookmarkStart w:id="0" w:name="_GoBack"/>
            <w:bookmarkEnd w:id="0"/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t>窄带成像），可增强黏膜表层血管的可视性；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br/>
              <w:t>11</w:t>
            </w:r>
            <w:r w:rsidR="00D025CD"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t>、防水的一触式接头，无</w:t>
            </w:r>
            <w:r w:rsidR="00D025CD">
              <w:rPr>
                <w:rFonts w:ascii="宋体" w:eastAsia="宋体" w:hAnsi="宋体" w:cs="宋体" w:hint="eastAsia"/>
                <w:color w:val="0F1115"/>
                <w:kern w:val="0"/>
                <w:sz w:val="24"/>
                <w:lang w:bidi="ar"/>
              </w:rPr>
              <w:t>须</w:t>
            </w:r>
            <w:r>
              <w:rPr>
                <w:rFonts w:ascii="宋体" w:eastAsia="宋体" w:hAnsi="宋体" w:cs="宋体"/>
                <w:color w:val="0F1115"/>
                <w:kern w:val="0"/>
                <w:sz w:val="24"/>
                <w:lang w:bidi="ar"/>
              </w:rPr>
              <w:t>防水帽，接头完全防水，无须担心意外浸泡的进水现象。</w:t>
            </w:r>
          </w:p>
        </w:tc>
      </w:tr>
      <w:tr w:rsidR="003A2AA7" w14:paraId="3B4F46C5" w14:textId="77777777" w:rsidTr="003A2AA7">
        <w:trPr>
          <w:trHeight w:val="1152"/>
        </w:trPr>
        <w:tc>
          <w:tcPr>
            <w:tcW w:w="700" w:type="dxa"/>
            <w:shd w:val="clear" w:color="auto" w:fill="auto"/>
            <w:vAlign w:val="center"/>
          </w:tcPr>
          <w:p w14:paraId="625B0A2C" w14:textId="77777777" w:rsidR="003A2AA7" w:rsidRDefault="003A2AA7" w:rsidP="003A2AA7">
            <w:pPr>
              <w:widowControl/>
              <w:jc w:val="left"/>
            </w:pPr>
            <w:r>
              <w:rPr>
                <w:rFonts w:ascii="宋体" w:eastAsia="宋体" w:hAnsi="宋体" w:cs="宋体"/>
                <w:kern w:val="0"/>
                <w:sz w:val="24"/>
                <w:lang w:bidi="ar"/>
              </w:rPr>
              <w:t>四</w:t>
            </w:r>
          </w:p>
        </w:tc>
        <w:tc>
          <w:tcPr>
            <w:tcW w:w="8380" w:type="dxa"/>
            <w:shd w:val="clear" w:color="auto" w:fill="FFFFFF"/>
            <w:vAlign w:val="center"/>
          </w:tcPr>
          <w:p w14:paraId="59A21D6A" w14:textId="77777777" w:rsidR="003A2AA7" w:rsidRDefault="003A2AA7" w:rsidP="003A2AA7">
            <w:pPr>
              <w:widowControl/>
              <w:jc w:val="left"/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  <w:t>配套试剂/耗材要求：无</w:t>
            </w:r>
          </w:p>
        </w:tc>
      </w:tr>
      <w:tr w:rsidR="003A2AA7" w14:paraId="7FEC1230" w14:textId="77777777" w:rsidTr="003A2AA7">
        <w:trPr>
          <w:trHeight w:val="1975"/>
        </w:trPr>
        <w:tc>
          <w:tcPr>
            <w:tcW w:w="700" w:type="dxa"/>
            <w:shd w:val="clear" w:color="auto" w:fill="auto"/>
            <w:vAlign w:val="center"/>
          </w:tcPr>
          <w:p w14:paraId="6B5AD68B" w14:textId="77777777" w:rsidR="003A2AA7" w:rsidRDefault="003A2AA7" w:rsidP="003A2AA7">
            <w:pPr>
              <w:widowControl/>
              <w:jc w:val="left"/>
            </w:pPr>
            <w:r>
              <w:rPr>
                <w:rFonts w:ascii="宋体" w:eastAsia="宋体" w:hAnsi="宋体" w:cs="宋体"/>
                <w:kern w:val="0"/>
                <w:sz w:val="24"/>
                <w:lang w:bidi="ar"/>
              </w:rPr>
              <w:t>五</w:t>
            </w:r>
          </w:p>
        </w:tc>
        <w:tc>
          <w:tcPr>
            <w:tcW w:w="8380" w:type="dxa"/>
            <w:shd w:val="clear" w:color="auto" w:fill="auto"/>
            <w:vAlign w:val="center"/>
          </w:tcPr>
          <w:p w14:paraId="16E590AE" w14:textId="77777777" w:rsidR="003A2AA7" w:rsidRDefault="003A2AA7" w:rsidP="003A2AA7">
            <w:pPr>
              <w:widowControl/>
              <w:jc w:val="left"/>
            </w:pPr>
            <w:r>
              <w:rPr>
                <w:rFonts w:ascii="宋体" w:eastAsia="宋体" w:hAnsi="宋体" w:cs="宋体" w:hint="eastAsia"/>
                <w:color w:val="0F1115"/>
                <w:kern w:val="0"/>
                <w:sz w:val="24"/>
                <w:lang w:bidi="ar"/>
              </w:rPr>
              <w:t>售后服务要求（免费保修期≥_</w:t>
            </w:r>
            <w:r>
              <w:rPr>
                <w:rStyle w:val="font11"/>
                <w:rFonts w:hint="default"/>
                <w:kern w:val="0"/>
                <w:lang w:bidi="ar"/>
              </w:rPr>
              <w:t>3_</w:t>
            </w:r>
            <w:r>
              <w:rPr>
                <w:rFonts w:ascii="宋体" w:eastAsia="宋体" w:hAnsi="宋体" w:cs="宋体" w:hint="eastAsia"/>
                <w:color w:val="0F1115"/>
                <w:kern w:val="0"/>
                <w:sz w:val="24"/>
                <w:lang w:bidi="ar"/>
              </w:rPr>
              <w:t>年，现场响应时间：≤_</w:t>
            </w:r>
            <w:r>
              <w:rPr>
                <w:rStyle w:val="font11"/>
                <w:rFonts w:hint="default"/>
                <w:kern w:val="0"/>
                <w:lang w:bidi="ar"/>
              </w:rPr>
              <w:t>_6__</w:t>
            </w:r>
            <w:r>
              <w:rPr>
                <w:rFonts w:ascii="宋体" w:eastAsia="宋体" w:hAnsi="宋体" w:cs="宋体" w:hint="eastAsia"/>
                <w:color w:val="0F1115"/>
                <w:kern w:val="0"/>
                <w:sz w:val="24"/>
                <w:lang w:bidi="ar"/>
              </w:rPr>
              <w:t>小时，维修期间提供备用机，设备技术培训，设备使用年限≥__</w:t>
            </w:r>
            <w:r>
              <w:rPr>
                <w:rStyle w:val="font11"/>
                <w:rFonts w:hint="default"/>
                <w:kern w:val="0"/>
                <w:lang w:bidi="ar"/>
              </w:rPr>
              <w:t xml:space="preserve">_6_  </w:t>
            </w:r>
            <w:r>
              <w:rPr>
                <w:rFonts w:ascii="宋体" w:eastAsia="宋体" w:hAnsi="宋体" w:cs="宋体" w:hint="eastAsia"/>
                <w:color w:val="0F1115"/>
                <w:kern w:val="0"/>
                <w:sz w:val="24"/>
                <w:lang w:bidi="ar"/>
              </w:rPr>
              <w:t>年等）</w:t>
            </w:r>
          </w:p>
        </w:tc>
      </w:tr>
      <w:tr w:rsidR="003A2AA7" w14:paraId="17C17BC6" w14:textId="77777777" w:rsidTr="003A2AA7">
        <w:trPr>
          <w:trHeight w:val="2160"/>
        </w:trPr>
        <w:tc>
          <w:tcPr>
            <w:tcW w:w="9080" w:type="dxa"/>
            <w:gridSpan w:val="2"/>
            <w:shd w:val="clear" w:color="auto" w:fill="auto"/>
            <w:vAlign w:val="center"/>
          </w:tcPr>
          <w:p w14:paraId="1E82B75F" w14:textId="77777777" w:rsidR="003A2AA7" w:rsidRDefault="003A2AA7" w:rsidP="003A2AA7">
            <w:pPr>
              <w:widowControl/>
              <w:jc w:val="left"/>
              <w:rPr>
                <w:color w:val="FF0000"/>
                <w:sz w:val="24"/>
              </w:rPr>
            </w:pPr>
            <w:r>
              <w:rPr>
                <w:rFonts w:ascii="宋体" w:eastAsia="宋体" w:hAnsi="宋体" w:cs="宋体"/>
                <w:color w:val="FF0000"/>
                <w:kern w:val="0"/>
                <w:sz w:val="24"/>
                <w:lang w:bidi="ar"/>
              </w:rPr>
              <w:t>特别提醒：</w:t>
            </w:r>
            <w:r>
              <w:rPr>
                <w:rFonts w:ascii="宋体" w:eastAsia="宋体" w:hAnsi="宋体" w:cs="宋体"/>
                <w:color w:val="FF0000"/>
                <w:kern w:val="0"/>
                <w:sz w:val="24"/>
                <w:lang w:bidi="ar"/>
              </w:rPr>
              <w:br/>
              <w:t>①标“▲”号的为实质性参数，任意一项“▲”参数未达到，即做废标处理；</w:t>
            </w:r>
            <w:r>
              <w:rPr>
                <w:rFonts w:ascii="宋体" w:eastAsia="宋体" w:hAnsi="宋体" w:cs="宋体"/>
                <w:color w:val="FF0000"/>
                <w:kern w:val="0"/>
                <w:sz w:val="24"/>
                <w:lang w:bidi="ar"/>
              </w:rPr>
              <w:br/>
              <w:t>②标“★”号的为重要参数，是分值权重较高的参数；</w:t>
            </w:r>
          </w:p>
        </w:tc>
      </w:tr>
    </w:tbl>
    <w:p w14:paraId="60C3214E" w14:textId="46ED8CF3" w:rsidR="00B55FD0" w:rsidRDefault="00B55FD0"/>
    <w:sectPr w:rsidR="00B55F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B2168" w14:textId="77777777" w:rsidR="003C47CA" w:rsidRDefault="003C47CA" w:rsidP="003A2AA7">
      <w:r>
        <w:separator/>
      </w:r>
    </w:p>
  </w:endnote>
  <w:endnote w:type="continuationSeparator" w:id="0">
    <w:p w14:paraId="30EBD820" w14:textId="77777777" w:rsidR="003C47CA" w:rsidRDefault="003C47CA" w:rsidP="003A2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ar(--dsw-font-markdown-table-h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EC215A" w14:textId="77777777" w:rsidR="003C47CA" w:rsidRDefault="003C47CA" w:rsidP="003A2AA7">
      <w:r>
        <w:separator/>
      </w:r>
    </w:p>
  </w:footnote>
  <w:footnote w:type="continuationSeparator" w:id="0">
    <w:p w14:paraId="6E5285BA" w14:textId="77777777" w:rsidR="003C47CA" w:rsidRDefault="003C47CA" w:rsidP="003A2A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Y_MEDREF_DOCUID" w:val="{49502844-22B6-4656-A963-FBEC010339A1}"/>
    <w:docVar w:name="KY_MEDREF_VERSION" w:val="3"/>
  </w:docVars>
  <w:rsids>
    <w:rsidRoot w:val="00B55FD0"/>
    <w:rsid w:val="003A2AA7"/>
    <w:rsid w:val="003C47CA"/>
    <w:rsid w:val="00522AD3"/>
    <w:rsid w:val="00B55FD0"/>
    <w:rsid w:val="00D025CD"/>
    <w:rsid w:val="0839318B"/>
    <w:rsid w:val="0A9B415C"/>
    <w:rsid w:val="0FE070E2"/>
    <w:rsid w:val="18065216"/>
    <w:rsid w:val="197E0A92"/>
    <w:rsid w:val="1BF146E6"/>
    <w:rsid w:val="1C864BDA"/>
    <w:rsid w:val="1FD7404C"/>
    <w:rsid w:val="23CA19C3"/>
    <w:rsid w:val="2C470AB3"/>
    <w:rsid w:val="304212B8"/>
    <w:rsid w:val="34083F6D"/>
    <w:rsid w:val="340A2063"/>
    <w:rsid w:val="4FAB39C4"/>
    <w:rsid w:val="55A463B5"/>
    <w:rsid w:val="577325B6"/>
    <w:rsid w:val="583C0450"/>
    <w:rsid w:val="62BB5B68"/>
    <w:rsid w:val="6F83507F"/>
    <w:rsid w:val="7CC20EBA"/>
    <w:rsid w:val="7D1D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C99ECE0"/>
  <w15:docId w15:val="{10631B41-953D-47A0-844D-B821C6E2A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pPr>
      <w:jc w:val="left"/>
    </w:pPr>
  </w:style>
  <w:style w:type="character" w:styleId="a4">
    <w:name w:val="Strong"/>
    <w:basedOn w:val="a0"/>
    <w:qFormat/>
    <w:rPr>
      <w:b/>
    </w:r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b/>
      <w:bCs/>
      <w:color w:val="000000"/>
      <w:sz w:val="24"/>
      <w:szCs w:val="24"/>
      <w:u w:val="none"/>
    </w:rPr>
  </w:style>
  <w:style w:type="character" w:customStyle="1" w:styleId="font101">
    <w:name w:val="font10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112">
    <w:name w:val="font112"/>
    <w:basedOn w:val="a0"/>
    <w:qFormat/>
    <w:rPr>
      <w:rFonts w:ascii="var(--dsw-font-markdown-table-h" w:eastAsia="var(--dsw-font-markdown-table-h" w:hAnsi="var(--dsw-font-markdown-table-h" w:cs="var(--dsw-font-markdown-table-h"/>
      <w:color w:val="000000"/>
      <w:sz w:val="24"/>
      <w:szCs w:val="24"/>
      <w:bdr w:val="single" w:sz="4" w:space="0" w:color="000000"/>
      <w:shd w:val="clear" w:color="auto" w:fill="FFFFFF"/>
    </w:rPr>
  </w:style>
  <w:style w:type="character" w:customStyle="1" w:styleId="font61">
    <w:name w:val="font61"/>
    <w:basedOn w:val="a0"/>
    <w:qFormat/>
    <w:rPr>
      <w:rFonts w:ascii="宋体" w:eastAsia="宋体" w:hAnsi="宋体" w:cs="宋体" w:hint="eastAsia"/>
      <w:color w:val="0F1115"/>
      <w:sz w:val="24"/>
      <w:szCs w:val="24"/>
      <w:u w:val="none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b/>
      <w:bCs/>
      <w:color w:val="000000"/>
      <w:sz w:val="24"/>
      <w:szCs w:val="24"/>
      <w:u w:val="none"/>
    </w:rPr>
  </w:style>
  <w:style w:type="character" w:customStyle="1" w:styleId="font31">
    <w:name w:val="font31"/>
    <w:basedOn w:val="a0"/>
    <w:qFormat/>
    <w:rPr>
      <w:rFonts w:ascii="宋体" w:eastAsia="宋体" w:hAnsi="宋体" w:cs="宋体" w:hint="eastAsia"/>
      <w:b/>
      <w:bCs/>
      <w:color w:val="FF0000"/>
      <w:sz w:val="24"/>
      <w:szCs w:val="24"/>
      <w:u w:val="none"/>
    </w:rPr>
  </w:style>
  <w:style w:type="character" w:customStyle="1" w:styleId="font71">
    <w:name w:val="font7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81">
    <w:name w:val="font81"/>
    <w:basedOn w:val="a0"/>
    <w:qFormat/>
    <w:rPr>
      <w:rFonts w:ascii="var(--dsw-font-markdown-table-h" w:eastAsia="var(--dsw-font-markdown-table-h" w:hAnsi="var(--dsw-font-markdown-table-h" w:cs="var(--dsw-font-markdown-table-h"/>
      <w:color w:val="000000"/>
      <w:sz w:val="24"/>
      <w:szCs w:val="24"/>
      <w:bdr w:val="single" w:sz="4" w:space="0" w:color="000000"/>
      <w:shd w:val="clear" w:color="auto" w:fill="FFFFFF"/>
    </w:rPr>
  </w:style>
  <w:style w:type="character" w:customStyle="1" w:styleId="font41">
    <w:name w:val="font41"/>
    <w:basedOn w:val="a0"/>
    <w:qFormat/>
    <w:rPr>
      <w:rFonts w:ascii="宋体" w:eastAsia="宋体" w:hAnsi="宋体" w:cs="宋体" w:hint="eastAsia"/>
      <w:color w:val="0F1115"/>
      <w:sz w:val="24"/>
      <w:szCs w:val="24"/>
      <w:u w:val="none"/>
    </w:rPr>
  </w:style>
  <w:style w:type="character" w:customStyle="1" w:styleId="font12">
    <w:name w:val="font12"/>
    <w:basedOn w:val="a0"/>
    <w:rPr>
      <w:rFonts w:ascii="宋体" w:eastAsia="宋体" w:hAnsi="宋体" w:cs="宋体" w:hint="eastAsia"/>
      <w:b/>
      <w:bCs/>
      <w:color w:val="000000"/>
      <w:sz w:val="24"/>
      <w:szCs w:val="24"/>
      <w:u w:val="none"/>
    </w:rPr>
  </w:style>
  <w:style w:type="character" w:customStyle="1" w:styleId="font111">
    <w:name w:val="font111"/>
    <w:basedOn w:val="a0"/>
    <w:rPr>
      <w:rFonts w:ascii="Calibri" w:hAnsi="Calibri" w:cs="Calibri"/>
      <w:color w:val="0F1115"/>
      <w:sz w:val="24"/>
      <w:szCs w:val="24"/>
      <w:u w:val="none"/>
    </w:rPr>
  </w:style>
  <w:style w:type="character" w:customStyle="1" w:styleId="font51">
    <w:name w:val="font51"/>
    <w:basedOn w:val="a0"/>
    <w:rPr>
      <w:rFonts w:ascii="宋体" w:eastAsia="宋体" w:hAnsi="宋体" w:cs="宋体" w:hint="eastAsia"/>
      <w:color w:val="000000"/>
      <w:sz w:val="24"/>
      <w:szCs w:val="24"/>
      <w:u w:val="single"/>
    </w:rPr>
  </w:style>
  <w:style w:type="paragraph" w:styleId="a5">
    <w:name w:val="header"/>
    <w:basedOn w:val="a"/>
    <w:link w:val="a6"/>
    <w:rsid w:val="003A2A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3A2AA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rsid w:val="003A2A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3A2AA7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417</Characters>
  <Application>Microsoft Office Word</Application>
  <DocSecurity>0</DocSecurity>
  <Lines>3</Lines>
  <Paragraphs>1</Paragraphs>
  <ScaleCrop>false</ScaleCrop>
  <Company>Microsoft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56594</dc:creator>
  <cp:lastModifiedBy>Administrator</cp:lastModifiedBy>
  <cp:revision>3</cp:revision>
  <dcterms:created xsi:type="dcterms:W3CDTF">2026-02-23T07:12:00Z</dcterms:created>
  <dcterms:modified xsi:type="dcterms:W3CDTF">2026-09-10T08:13:00Z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eyJoZGlkIjoiYWNkMjE1Zjg4YzMzNTllN2Y3NmU1NjdmNjgzODZkNTgiLCJ1c2VySWQiOiI4ODEyNzQ5MjgifQ==</vt:lpwstr>
  </property>
  <property fmtid="{D5CDD505-2E9C-101B-9397-08002B2CF9AE}" pid="4" name="ICV">
    <vt:lpwstr>9856C8585FA942658040AED619D9638F_13</vt:lpwstr>
  </property>
</Properties>
</file>