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74BC9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singl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设备名称：</w:t>
      </w:r>
      <w:r>
        <w:rPr>
          <w:rFonts w:hint="eastAsia" w:ascii="宋体" w:hAnsi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  <w:lang w:val="en-US" w:eastAsia="zh-CN"/>
        </w:rPr>
        <w:t>洁净电热蒸汽发生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>器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</w:t>
      </w:r>
    </w:p>
    <w:p w14:paraId="51F19AF0"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数量：</w:t>
      </w: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28"/>
          <w:szCs w:val="28"/>
          <w:u w:val="single"/>
          <w:lang w:val="en-US" w:eastAsia="zh-CN" w:bidi="ar"/>
        </w:rPr>
        <w:t>1台</w:t>
      </w:r>
    </w:p>
    <w:p w14:paraId="6743B481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66008064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主要参数及配置要求</w:t>
      </w:r>
    </w:p>
    <w:p w14:paraId="503E7F9B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5F600DCC"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外形尺寸（L×W×H）：≤1300X850X1900mm</w:t>
      </w:r>
    </w:p>
    <w:p w14:paraId="5E9E1092"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85KW≤设备功率≤95kW。</w:t>
      </w:r>
      <w:bookmarkStart w:id="0" w:name="_GoBack"/>
      <w:bookmarkEnd w:id="0"/>
    </w:p>
    <w:p w14:paraId="089B0D59"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额定蒸发量：≥120Kg/h</w:t>
      </w:r>
    </w:p>
    <w:p w14:paraId="2A5B6008"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材质（包括电加热管）：304无缝钢管，确保产生的蒸汽为洁净蒸汽。</w:t>
      </w:r>
    </w:p>
    <w:p w14:paraId="32C2B8AE"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设计压力：≥0.7Mpa</w:t>
      </w:r>
    </w:p>
    <w:p w14:paraId="4C096709"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设计温度：≥170℃</w:t>
      </w:r>
    </w:p>
    <w:p w14:paraId="02D60467"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水位控制：由浮子带动的磁性能无阻隔性地传出主体，并始终定位在液体的表面。不同水位可通过颜色显示。</w:t>
      </w:r>
    </w:p>
    <w:p w14:paraId="49B8807C"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双重超压自动保护：具有压力控制器和安全阀双重超压保护</w:t>
      </w:r>
    </w:p>
    <w:p w14:paraId="4A335CF0"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过电流保护功能：当发生器在工作过程中，由于各种意外造成电流过大时，将会启动电路保护功能，防止对人员及设备造成伤害（必须满足）</w:t>
      </w:r>
    </w:p>
    <w:p w14:paraId="3FD0FD65"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一键式自动排污：具有自动排污设计。</w:t>
      </w:r>
    </w:p>
    <w:p w14:paraId="13B9BF8A"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手动排污功能：设备需配有手动排污球阀。</w:t>
      </w:r>
    </w:p>
    <w:p w14:paraId="18F6DE37"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安全阀：开启压力≥0.7Mpa设计。</w:t>
      </w:r>
    </w:p>
    <w:p w14:paraId="57DD6F9C"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注水系统：304不锈钢进水水箱。（必须满足）</w:t>
      </w:r>
    </w:p>
    <w:p w14:paraId="41A3193D"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直接用交流接触器控制加热系统，无需通过其他配件控制。确保设备在高温环境下安全运行。</w:t>
      </w:r>
    </w:p>
    <w:p w14:paraId="76D120D3"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设备操作简单安全，各警示开关需分别明确设置，设备电源开关与急停开关分别设置（必须满足）</w:t>
      </w:r>
    </w:p>
    <w:p w14:paraId="3E9F90F4">
      <w:pPr>
        <w:numPr>
          <w:ilvl w:val="0"/>
          <w:numId w:val="1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整机质保≥5年</w:t>
      </w:r>
    </w:p>
    <w:p w14:paraId="6F9FB551">
      <w:pPr>
        <w:numPr>
          <w:ilvl w:val="0"/>
          <w:numId w:val="1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在桂林有维修人员，确保设备出现故障时能及时维修处理。</w:t>
      </w:r>
    </w:p>
    <w:p w14:paraId="5303CB2B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0C42BA7C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1258BD74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3F558626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017A6191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6895F67E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C2C4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BB3EA2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BB3EA2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0B87F6"/>
    <w:multiLevelType w:val="singleLevel"/>
    <w:tmpl w:val="EF0B87F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1E6E24"/>
    <w:rsid w:val="461E6E24"/>
    <w:rsid w:val="4FAD0541"/>
    <w:rsid w:val="72DD5342"/>
    <w:rsid w:val="7543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qFormat/>
    <w:uiPriority w:val="0"/>
    <w:pPr>
      <w:widowControl w:val="0"/>
      <w:spacing w:after="120" w:afterLines="0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61"/>
    <w:basedOn w:val="6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433</Words>
  <Characters>474</Characters>
  <Lines>0</Lines>
  <Paragraphs>0</Paragraphs>
  <TotalTime>0</TotalTime>
  <ScaleCrop>false</ScaleCrop>
  <LinksUpToDate>false</LinksUpToDate>
  <CharactersWithSpaces>478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2026-09-16T01:02:00Z</dcterms:created>
  <dc:creator>tang</dc:creator>
  <cp:lastModifiedBy>tang</cp:lastModifiedBy>
  <dcterms:modified xsi:type="dcterms:W3CDTF">2026-09-18T09:55:16Z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2AD32007F24C4DF1937B3498537A22C5_13</vt:lpwstr>
  </property>
  <property fmtid="{D5CDD505-2E9C-101B-9397-08002B2CF9AE}" pid="4" name="KSOTemplateDocerSaveRecord">
    <vt:lpwstr>eyJoZGlkIjoiYWYwOWRmMzQ2MzQwOTRmZmYzOWIxNWU5ODZhMzE4YTkiLCJ1c2VySWQiOiI0MzI0MDg2NTAifQ==</vt:lpwstr>
  </property>
</Properties>
</file>