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2" w:lineRule="auto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2328545</wp:posOffset>
            </wp:positionV>
            <wp:extent cx="6224270" cy="889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240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3998595</wp:posOffset>
            </wp:positionV>
            <wp:extent cx="6224270" cy="889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240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  <w:bookmarkStart w:id="10" w:name="_GoBack"/>
      <w:bookmarkEnd w:id="10"/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248" w:line="315" w:lineRule="auto"/>
        <w:ind w:left="1723" w:right="259" w:hanging="1452"/>
        <w:rPr>
          <w:rFonts w:ascii="微软雅黑" w:hAnsi="微软雅黑" w:eastAsia="微软雅黑" w:cs="微软雅黑"/>
          <w:sz w:val="58"/>
          <w:szCs w:val="58"/>
        </w:rPr>
      </w:pPr>
      <w:r>
        <w:rPr>
          <w:rFonts w:ascii="微软雅黑" w:hAnsi="微软雅黑" w:eastAsia="微软雅黑" w:cs="微软雅黑"/>
          <w:color w:val="5B9BD5"/>
          <w:spacing w:val="-1"/>
          <w:sz w:val="58"/>
          <w:szCs w:val="58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广东省高等学校毕业</w:t>
      </w:r>
      <w:r>
        <w:rPr>
          <w:rFonts w:ascii="微软雅黑" w:hAnsi="微软雅黑" w:eastAsia="微软雅黑" w:cs="微软雅黑"/>
          <w:color w:val="5B9BD5"/>
          <w:sz w:val="58"/>
          <w:szCs w:val="58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生就业指导中心</w:t>
      </w:r>
      <w:r>
        <w:rPr>
          <w:rFonts w:ascii="微软雅黑" w:hAnsi="微软雅黑" w:eastAsia="微软雅黑" w:cs="微软雅黑"/>
          <w:color w:val="5B9BD5"/>
          <w:sz w:val="58"/>
          <w:szCs w:val="58"/>
        </w:rPr>
        <w:t xml:space="preserve"> </w:t>
      </w:r>
      <w:r>
        <w:rPr>
          <w:rFonts w:ascii="微软雅黑" w:hAnsi="微软雅黑" w:eastAsia="微软雅黑" w:cs="微软雅黑"/>
          <w:color w:val="5B9BD5"/>
          <w:spacing w:val="49"/>
          <w:sz w:val="58"/>
          <w:szCs w:val="58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智慧服务平台(学生版</w:t>
      </w:r>
      <w:r>
        <w:rPr>
          <w:rFonts w:ascii="微软雅黑" w:hAnsi="微软雅黑" w:eastAsia="微软雅黑" w:cs="微软雅黑"/>
          <w:color w:val="5B9BD5"/>
          <w:spacing w:val="47"/>
          <w:sz w:val="58"/>
          <w:szCs w:val="58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)</w:t>
      </w:r>
    </w:p>
    <w:p>
      <w:pPr>
        <w:spacing w:before="134" w:line="183" w:lineRule="auto"/>
        <w:ind w:left="3868"/>
        <w:rPr>
          <w:rFonts w:ascii="微软雅黑" w:hAnsi="微软雅黑" w:eastAsia="微软雅黑" w:cs="微软雅黑"/>
          <w:sz w:val="51"/>
          <w:szCs w:val="51"/>
        </w:rPr>
      </w:pPr>
      <w:r>
        <w:rPr>
          <w:rFonts w:ascii="微软雅黑" w:hAnsi="微软雅黑" w:eastAsia="微软雅黑" w:cs="微软雅黑"/>
          <w:color w:val="5B9BD5"/>
          <w:spacing w:val="8"/>
          <w:sz w:val="51"/>
          <w:szCs w:val="51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操作手</w:t>
      </w:r>
      <w:r>
        <w:rPr>
          <w:rFonts w:ascii="微软雅黑" w:hAnsi="微软雅黑" w:eastAsia="微软雅黑" w:cs="微软雅黑"/>
          <w:color w:val="5B9BD5"/>
          <w:spacing w:val="7"/>
          <w:sz w:val="51"/>
          <w:szCs w:val="51"/>
          <w14:textOutline w14:w="6350" w14:cap="flat" w14:cmpd="sng">
            <w14:solidFill>
              <w14:srgbClr w14:val="5B9BD5"/>
            </w14:solidFill>
            <w14:prstDash w14:val="solid"/>
            <w14:miter w14:val="0"/>
          </w14:textOutline>
        </w:rPr>
        <w:t>册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54" w:line="182" w:lineRule="auto"/>
        <w:ind w:left="202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5B9BD5"/>
          <w:spacing w:val="-1"/>
          <w:sz w:val="36"/>
          <w:szCs w:val="36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广东省高等学</w:t>
      </w:r>
      <w:r>
        <w:rPr>
          <w:rFonts w:ascii="微软雅黑" w:hAnsi="微软雅黑" w:eastAsia="微软雅黑" w:cs="微软雅黑"/>
          <w:color w:val="5B9BD5"/>
          <w:sz w:val="36"/>
          <w:szCs w:val="36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校毕业生就业指导中心</w:t>
      </w:r>
    </w:p>
    <w:p>
      <w:pPr>
        <w:spacing w:before="294" w:line="183" w:lineRule="auto"/>
        <w:ind w:left="218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5B9BD5"/>
          <w:spacing w:val="-1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技术支持</w:t>
      </w:r>
      <w:r>
        <w:rPr>
          <w:rFonts w:ascii="微软雅黑" w:hAnsi="微软雅黑" w:eastAsia="微软雅黑" w:cs="微软雅黑"/>
          <w:color w:val="5B9BD5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：广东学苑教育发展有限公司</w:t>
      </w:r>
    </w:p>
    <w:p>
      <w:pPr>
        <w:spacing w:before="327" w:line="181" w:lineRule="auto"/>
        <w:ind w:left="398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5B9BD5"/>
          <w:spacing w:val="-1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202</w:t>
      </w:r>
      <w:r>
        <w:rPr>
          <w:rFonts w:hint="eastAsia" w:ascii="微软雅黑" w:hAnsi="微软雅黑" w:eastAsia="微软雅黑" w:cs="微软雅黑"/>
          <w:color w:val="5B9BD5"/>
          <w:spacing w:val="-1"/>
          <w:sz w:val="32"/>
          <w:szCs w:val="32"/>
          <w:lang w:val="en-US" w:eastAsia="zh-CN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color w:val="5B9BD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5B9BD5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年</w:t>
      </w:r>
      <w:r>
        <w:rPr>
          <w:rFonts w:ascii="微软雅黑" w:hAnsi="微软雅黑" w:eastAsia="微软雅黑" w:cs="微软雅黑"/>
          <w:color w:val="5B9BD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5B9BD5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color w:val="5B9BD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5B9BD5"/>
          <w:sz w:val="32"/>
          <w:szCs w:val="32"/>
          <w14:textOutline w14:w="3175" w14:cap="flat" w14:cmpd="sng">
            <w14:solidFill>
              <w14:srgbClr w14:val="5B9BD5"/>
            </w14:solidFill>
            <w14:prstDash w14:val="solid"/>
            <w14:miter w14:val="0"/>
          </w14:textOutline>
        </w:rPr>
        <w:t>月</w:t>
      </w:r>
    </w:p>
    <w:p>
      <w:pPr>
        <w:sectPr>
          <w:pgSz w:w="11906" w:h="16838"/>
          <w:pgMar w:top="1431" w:right="1043" w:bottom="0" w:left="1060" w:header="0" w:footer="0" w:gutter="0"/>
          <w:cols w:space="720" w:num="1"/>
        </w:sectPr>
      </w:pPr>
    </w:p>
    <w:p>
      <w:pPr>
        <w:spacing w:before="192" w:line="223" w:lineRule="auto"/>
        <w:ind w:left="4563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pacing w:val="-25"/>
          <w:sz w:val="44"/>
          <w:szCs w:val="44"/>
        </w:rPr>
        <w:t>目录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1"/>
          <w:szCs w:val="21"/>
        </w:rPr>
        <w:id w:val="1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1"/>
          <w:szCs w:val="21"/>
        </w:rPr>
      </w:sdtEndPr>
      <w:sdtContent>
        <w:p>
          <w:pPr>
            <w:tabs>
              <w:tab w:val="right" w:leader="dot" w:pos="9765"/>
            </w:tabs>
            <w:spacing w:before="69" w:line="221" w:lineRule="auto"/>
            <w:ind w:left="40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21"/>
              <w:sz w:val="21"/>
              <w:szCs w:val="21"/>
            </w:rPr>
            <w:t>一</w:t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、首页介绍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t>1</w:t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25" w:line="283" w:lineRule="exact"/>
            <w:ind w:left="40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3"/>
              <w:position w:val="1"/>
              <w:sz w:val="21"/>
              <w:szCs w:val="21"/>
            </w:rPr>
            <w:t>二</w:t>
          </w:r>
          <w:r>
            <w:rPr>
              <w:rFonts w:ascii="宋体" w:hAnsi="宋体" w:eastAsia="宋体" w:cs="宋体"/>
              <w:spacing w:val="-7"/>
              <w:position w:val="1"/>
              <w:sz w:val="21"/>
              <w:szCs w:val="21"/>
            </w:rPr>
            <w:t>、实名认证</w:t>
          </w:r>
          <w:r>
            <w:rPr>
              <w:rFonts w:ascii="Calibri" w:hAnsi="Calibri" w:eastAsia="Calibri" w:cs="Calibri"/>
              <w:spacing w:val="-7"/>
              <w:position w:val="1"/>
              <w:sz w:val="21"/>
              <w:szCs w:val="21"/>
            </w:rPr>
            <w:t>+</w:t>
          </w:r>
          <w:r>
            <w:rPr>
              <w:rFonts w:ascii="宋体" w:hAnsi="宋体" w:eastAsia="宋体" w:cs="宋体"/>
              <w:spacing w:val="-7"/>
              <w:position w:val="1"/>
              <w:sz w:val="21"/>
              <w:szCs w:val="21"/>
            </w:rPr>
            <w:t xml:space="preserve">学籍绑定 </w:t>
          </w:r>
          <w:r>
            <w:rPr>
              <w:rFonts w:ascii="宋体" w:hAnsi="宋体" w:eastAsia="宋体" w:cs="宋体"/>
              <w:position w:val="1"/>
              <w:sz w:val="21"/>
              <w:szCs w:val="21"/>
            </w:rPr>
            <w:tab/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7"/>
              <w:position w:val="1"/>
              <w:sz w:val="21"/>
              <w:szCs w:val="21"/>
            </w:rPr>
            <w:t>4</w:t>
          </w:r>
          <w:r>
            <w:rPr>
              <w:rFonts w:ascii="Calibri" w:hAnsi="Calibri" w:eastAsia="Calibri" w:cs="Calibri"/>
              <w:spacing w:val="-7"/>
              <w:position w:val="1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4" w:line="221" w:lineRule="auto"/>
            <w:ind w:left="476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0"/>
              <w:sz w:val="21"/>
              <w:szCs w:val="21"/>
            </w:rPr>
            <w:t>中</w:t>
          </w:r>
          <w:r>
            <w:rPr>
              <w:rFonts w:ascii="宋体" w:hAnsi="宋体" w:eastAsia="宋体" w:cs="宋体"/>
              <w:spacing w:val="-8"/>
              <w:sz w:val="21"/>
              <w:szCs w:val="21"/>
            </w:rPr>
            <w:t xml:space="preserve">国内地学生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8"/>
              <w:sz w:val="21"/>
              <w:szCs w:val="21"/>
            </w:rPr>
            <w:t>4</w:t>
          </w:r>
          <w:r>
            <w:rPr>
              <w:rFonts w:ascii="Calibri" w:hAnsi="Calibri" w:eastAsia="Calibri" w:cs="Calibri"/>
              <w:spacing w:val="-8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1" w:lineRule="auto"/>
            <w:ind w:left="456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港 澳 台 学 生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t>1</w:t>
          </w:r>
          <w:r>
            <w:rPr>
              <w:rFonts w:ascii="Calibri" w:hAnsi="Calibri" w:eastAsia="Calibri" w:cs="Calibri"/>
              <w:spacing w:val="-13"/>
              <w:sz w:val="21"/>
              <w:szCs w:val="21"/>
            </w:rPr>
            <w:t>1</w:t>
          </w:r>
          <w:r>
            <w:rPr>
              <w:rFonts w:ascii="Calibri" w:hAnsi="Calibri" w:eastAsia="Calibri" w:cs="Calibri"/>
              <w:spacing w:val="-13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1" w:lineRule="auto"/>
            <w:ind w:left="37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21"/>
              <w:sz w:val="21"/>
              <w:szCs w:val="21"/>
            </w:rPr>
            <w:t>三</w:t>
          </w:r>
          <w:r>
            <w:rPr>
              <w:rFonts w:ascii="宋体" w:hAnsi="宋体" w:eastAsia="宋体" w:cs="宋体"/>
              <w:spacing w:val="-14"/>
              <w:sz w:val="21"/>
              <w:szCs w:val="21"/>
            </w:rPr>
            <w:t xml:space="preserve">、个人信息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4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4"/>
              <w:sz w:val="21"/>
              <w:szCs w:val="21"/>
            </w:rPr>
            <w:t>18</w:t>
          </w:r>
          <w:r>
            <w:rPr>
              <w:rFonts w:ascii="Calibri" w:hAnsi="Calibri" w:eastAsia="Calibri" w:cs="Calibri"/>
              <w:spacing w:val="-14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1" w:line="221" w:lineRule="auto"/>
            <w:ind w:left="56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8"/>
              <w:sz w:val="21"/>
              <w:szCs w:val="21"/>
            </w:rPr>
            <w:t>四</w:t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、毕业生求职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t>22</w:t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2" w:lineRule="auto"/>
            <w:ind w:left="40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7"/>
              <w:sz w:val="21"/>
              <w:szCs w:val="21"/>
            </w:rPr>
            <w:t>五</w:t>
          </w:r>
          <w:r>
            <w:rPr>
              <w:rFonts w:ascii="宋体" w:hAnsi="宋体" w:eastAsia="宋体" w:cs="宋体"/>
              <w:spacing w:val="-12"/>
              <w:sz w:val="21"/>
              <w:szCs w:val="21"/>
            </w:rPr>
            <w:t xml:space="preserve">、电子就业协议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2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2"/>
              <w:sz w:val="21"/>
              <w:szCs w:val="21"/>
            </w:rPr>
            <w:t>29</w:t>
          </w:r>
          <w:r>
            <w:rPr>
              <w:rFonts w:ascii="Calibri" w:hAnsi="Calibri" w:eastAsia="Calibri" w:cs="Calibri"/>
              <w:spacing w:val="-12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1" w:lineRule="auto"/>
            <w:ind w:left="38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8"/>
              <w:sz w:val="21"/>
              <w:szCs w:val="21"/>
            </w:rPr>
            <w:t>六</w:t>
          </w:r>
          <w:r>
            <w:rPr>
              <w:rFonts w:ascii="宋体" w:hAnsi="宋体" w:eastAsia="宋体" w:cs="宋体"/>
              <w:spacing w:val="-4"/>
              <w:sz w:val="21"/>
              <w:szCs w:val="21"/>
            </w:rPr>
            <w:t xml:space="preserve">、就业创业信息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4"/>
              <w:sz w:val="21"/>
              <w:szCs w:val="21"/>
            </w:rPr>
            <w:t>40</w:t>
          </w:r>
          <w:r>
            <w:rPr>
              <w:rFonts w:ascii="Calibri" w:hAnsi="Calibri" w:eastAsia="Calibri" w:cs="Calibri"/>
              <w:spacing w:val="-4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2" w:lineRule="auto"/>
            <w:ind w:left="36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10"/>
              <w:sz w:val="21"/>
              <w:szCs w:val="21"/>
            </w:rPr>
            <w:t>七</w:t>
          </w:r>
          <w:r>
            <w:rPr>
              <w:rFonts w:ascii="宋体" w:hAnsi="宋体" w:eastAsia="宋体" w:cs="宋体"/>
              <w:spacing w:val="-5"/>
              <w:sz w:val="21"/>
              <w:szCs w:val="21"/>
            </w:rPr>
            <w:t xml:space="preserve">、就业派遣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5"/>
              <w:sz w:val="21"/>
              <w:szCs w:val="21"/>
            </w:rPr>
            <w:t>43</w:t>
          </w:r>
          <w:r>
            <w:rPr>
              <w:rFonts w:ascii="Calibri" w:hAnsi="Calibri" w:eastAsia="Calibri" w:cs="Calibri"/>
              <w:spacing w:val="-5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1" w:lineRule="auto"/>
            <w:ind w:left="40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6"/>
              <w:sz w:val="21"/>
              <w:szCs w:val="21"/>
            </w:rPr>
            <w:t xml:space="preserve">八、申请改派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6"/>
              <w:sz w:val="21"/>
              <w:szCs w:val="21"/>
            </w:rPr>
            <w:t>46</w:t>
          </w:r>
          <w:r>
            <w:rPr>
              <w:rFonts w:ascii="Calibri" w:hAnsi="Calibri" w:eastAsia="Calibri" w:cs="Calibri"/>
              <w:spacing w:val="-6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1" w:line="221" w:lineRule="auto"/>
            <w:ind w:left="42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21"/>
              <w:sz w:val="21"/>
              <w:szCs w:val="21"/>
            </w:rPr>
            <w:t>九</w:t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、档案查询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5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t>51</w:t>
          </w:r>
          <w:r>
            <w:rPr>
              <w:rFonts w:ascii="Calibri" w:hAnsi="Calibri" w:eastAsia="Calibri" w:cs="Calibri"/>
              <w:spacing w:val="-15"/>
              <w:sz w:val="21"/>
              <w:szCs w:val="21"/>
            </w:rPr>
            <w:fldChar w:fldCharType="end"/>
          </w:r>
        </w:p>
        <w:p>
          <w:pPr>
            <w:tabs>
              <w:tab w:val="right" w:leader="dot" w:pos="9765"/>
            </w:tabs>
            <w:spacing w:before="60" w:line="221" w:lineRule="auto"/>
            <w:ind w:left="37"/>
            <w:rPr>
              <w:rFonts w:ascii="Calibri" w:hAnsi="Calibri" w:eastAsia="Calibri" w:cs="Calibri"/>
              <w:sz w:val="21"/>
              <w:szCs w:val="21"/>
            </w:rPr>
          </w:pPr>
          <w:r>
            <w:rPr>
              <w:rFonts w:ascii="宋体" w:hAnsi="宋体" w:eastAsia="宋体" w:cs="宋体"/>
              <w:spacing w:val="-20"/>
              <w:sz w:val="21"/>
              <w:szCs w:val="21"/>
            </w:rPr>
            <w:t>十</w:t>
          </w:r>
          <w:r>
            <w:rPr>
              <w:rFonts w:ascii="宋体" w:hAnsi="宋体" w:eastAsia="宋体" w:cs="宋体"/>
              <w:spacing w:val="-13"/>
              <w:sz w:val="21"/>
              <w:szCs w:val="21"/>
            </w:rPr>
            <w:t xml:space="preserve">、电子报到证 </w:t>
          </w:r>
          <w:r>
            <w:rPr>
              <w:rFonts w:ascii="宋体" w:hAnsi="宋体" w:eastAsia="宋体" w:cs="宋体"/>
              <w:sz w:val="21"/>
              <w:szCs w:val="21"/>
            </w:rPr>
            <w:tab/>
          </w:r>
          <w:r>
            <w:rPr>
              <w:rFonts w:ascii="宋体" w:hAnsi="宋体" w:eastAsia="宋体" w:cs="宋体"/>
              <w:spacing w:val="-13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3"/>
              <w:sz w:val="21"/>
              <w:szCs w:val="21"/>
            </w:rPr>
            <w:t>52</w:t>
          </w:r>
          <w:r>
            <w:rPr>
              <w:rFonts w:ascii="Calibri" w:hAnsi="Calibri" w:eastAsia="Calibri" w:cs="Calibri"/>
              <w:spacing w:val="-13"/>
              <w:sz w:val="21"/>
              <w:szCs w:val="21"/>
            </w:rPr>
            <w:fldChar w:fldCharType="end"/>
          </w:r>
        </w:p>
      </w:sdtContent>
    </w:sdt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1" w:line="524" w:lineRule="exact"/>
        <w:ind w:left="4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一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、首页介绍</w:t>
      </w:r>
    </w:p>
    <w:p>
      <w:pPr>
        <w:spacing w:before="245" w:line="255" w:lineRule="auto"/>
        <w:ind w:left="57" w:right="36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1、进入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4"/>
          <w:sz w:val="24"/>
          <w:szCs w:val="24"/>
        </w:rPr>
        <w:t>小程序，首页自动显示授权温馨提示，点击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“开始授权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”</w:t>
      </w:r>
      <w:r>
        <w:rPr>
          <w:rFonts w:ascii="宋体" w:hAnsi="宋体" w:eastAsia="宋体" w:cs="宋体"/>
          <w:sz w:val="24"/>
          <w:szCs w:val="24"/>
        </w:rPr>
        <w:t xml:space="preserve">弹 </w:t>
      </w:r>
      <w:r>
        <w:rPr>
          <w:rFonts w:ascii="宋体" w:hAnsi="宋体" w:eastAsia="宋体" w:cs="宋体"/>
          <w:spacing w:val="-9"/>
          <w:sz w:val="24"/>
          <w:szCs w:val="24"/>
        </w:rPr>
        <w:t>出</w:t>
      </w:r>
      <w:r>
        <w:rPr>
          <w:rFonts w:ascii="宋体" w:hAnsi="宋体" w:eastAsia="宋体" w:cs="宋体"/>
          <w:spacing w:val="-6"/>
          <w:sz w:val="24"/>
          <w:szCs w:val="24"/>
        </w:rPr>
        <w:t>小程序授权窗口。</w:t>
      </w:r>
    </w:p>
    <w:p>
      <w:pPr>
        <w:sectPr>
          <w:headerReference r:id="rId5" w:type="default"/>
          <w:footerReference r:id="rId6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82" w:line="7043" w:lineRule="exact"/>
        <w:ind w:firstLine="3135"/>
        <w:textAlignment w:val="center"/>
      </w:pPr>
      <w:r>
        <w:drawing>
          <wp:inline distT="0" distB="0" distL="0" distR="0">
            <wp:extent cx="2263775" cy="447230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64409" cy="44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0" w:line="254" w:lineRule="auto"/>
        <w:ind w:left="41" w:right="2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2、如果之前没有允许微信授权则取消返回首页后，在小程序首页点击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“头像”</w:t>
      </w:r>
      <w:r>
        <w:rPr>
          <w:rFonts w:ascii="宋体" w:hAnsi="宋体" w:eastAsia="宋体" w:cs="宋体"/>
          <w:spacing w:val="2"/>
          <w:sz w:val="24"/>
          <w:szCs w:val="24"/>
        </w:rPr>
        <w:t>或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</w:t>
      </w:r>
      <w:r>
        <w:rPr>
          <w:rFonts w:ascii="宋体" w:hAnsi="宋体" w:eastAsia="宋体" w:cs="宋体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办事大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厅”</w:t>
      </w:r>
      <w:r>
        <w:rPr>
          <w:rFonts w:ascii="宋体" w:hAnsi="宋体" w:eastAsia="宋体" w:cs="宋体"/>
          <w:spacing w:val="-1"/>
          <w:sz w:val="24"/>
          <w:szCs w:val="24"/>
        </w:rPr>
        <w:t>的功能按钮，还会弹出授权温馨提示，直到允许授</w:t>
      </w:r>
      <w:r>
        <w:rPr>
          <w:rFonts w:ascii="宋体" w:hAnsi="宋体" w:eastAsia="宋体" w:cs="宋体"/>
          <w:sz w:val="24"/>
          <w:szCs w:val="24"/>
        </w:rPr>
        <w:t>权为止。</w:t>
      </w:r>
    </w:p>
    <w:p>
      <w:pPr>
        <w:sectPr>
          <w:footerReference r:id="rId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25" w:line="6527" w:lineRule="exact"/>
        <w:ind w:firstLine="3240"/>
        <w:textAlignment w:val="center"/>
      </w:pPr>
      <w:r>
        <w:drawing>
          <wp:inline distT="0" distB="0" distL="0" distR="0">
            <wp:extent cx="2127250" cy="414464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27884" cy="41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"/>
        <w:ind w:left="42"/>
        <w:rPr>
          <w:rFonts w:ascii="宋体" w:hAnsi="宋体" w:eastAsia="宋体" w:cs="宋体"/>
          <w:sz w:val="24"/>
          <w:szCs w:val="24"/>
        </w:rPr>
      </w:pPr>
      <w:bookmarkStart w:id="0" w:name="_bookmark2"/>
      <w:bookmarkEnd w:id="0"/>
      <w:bookmarkStart w:id="1" w:name="_bookmark3"/>
      <w:bookmarkEnd w:id="1"/>
      <w:r>
        <w:rPr>
          <w:rFonts w:ascii="宋体" w:hAnsi="宋体" w:eastAsia="宋体" w:cs="宋体"/>
          <w:spacing w:val="-4"/>
          <w:sz w:val="24"/>
          <w:szCs w:val="24"/>
        </w:rPr>
        <w:t>3、允许微信</w:t>
      </w:r>
      <w:r>
        <w:rPr>
          <w:rFonts w:ascii="宋体" w:hAnsi="宋体" w:eastAsia="宋体" w:cs="宋体"/>
          <w:spacing w:val="-2"/>
          <w:sz w:val="24"/>
          <w:szCs w:val="24"/>
        </w:rPr>
        <w:t>授权后，即完成登录。</w:t>
      </w:r>
    </w:p>
    <w:p>
      <w:pPr>
        <w:sectPr>
          <w:footerReference r:id="rId8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12" w:line="8543" w:lineRule="exact"/>
        <w:ind w:firstLine="2769"/>
        <w:textAlignment w:val="center"/>
      </w:pPr>
      <w:r>
        <w:drawing>
          <wp:inline distT="0" distB="0" distL="0" distR="0">
            <wp:extent cx="2731770" cy="542417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542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101" w:line="442" w:lineRule="exact"/>
        <w:ind w:left="46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二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、实名认证</w:t>
      </w:r>
      <w:r>
        <w:rPr>
          <w:rFonts w:ascii="Calibri" w:hAnsi="Calibri" w:eastAsia="Calibri" w:cs="Calibri"/>
          <w:spacing w:val="9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+</w:t>
      </w:r>
      <w:r>
        <w:rPr>
          <w:rFonts w:ascii="宋体" w:hAnsi="宋体" w:eastAsia="宋体" w:cs="宋体"/>
          <w:spacing w:val="9"/>
          <w:position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学籍绑定</w:t>
      </w:r>
    </w:p>
    <w:p>
      <w:pPr>
        <w:spacing w:line="277" w:lineRule="auto"/>
        <w:rPr>
          <w:rFonts w:ascii="Arial"/>
          <w:sz w:val="21"/>
        </w:rPr>
      </w:pPr>
    </w:p>
    <w:p>
      <w:pPr>
        <w:spacing w:before="78" w:line="255" w:lineRule="auto"/>
        <w:ind w:left="40" w:right="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温馨提示：中国内地学生需</w:t>
      </w:r>
      <w:r>
        <w:rPr>
          <w:rFonts w:ascii="宋体" w:hAnsi="宋体" w:eastAsia="宋体" w:cs="宋体"/>
          <w:sz w:val="24"/>
          <w:szCs w:val="24"/>
        </w:rPr>
        <w:t xml:space="preserve">要进行“实名认证+学籍绑定”；港澳台学生只需操作完成“学籍 </w:t>
      </w:r>
      <w:r>
        <w:rPr>
          <w:rFonts w:ascii="宋体" w:hAnsi="宋体" w:eastAsia="宋体" w:cs="宋体"/>
          <w:spacing w:val="-9"/>
          <w:sz w:val="24"/>
          <w:szCs w:val="24"/>
        </w:rPr>
        <w:t>绑</w:t>
      </w:r>
      <w:r>
        <w:rPr>
          <w:rFonts w:ascii="宋体" w:hAnsi="宋体" w:eastAsia="宋体" w:cs="宋体"/>
          <w:spacing w:val="-5"/>
          <w:sz w:val="24"/>
          <w:szCs w:val="24"/>
        </w:rPr>
        <w:t>定”即可。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88" w:line="222" w:lineRule="auto"/>
        <w:ind w:left="65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中</w:t>
      </w:r>
      <w:r>
        <w:rPr>
          <w:rFonts w:ascii="宋体" w:hAnsi="宋体" w:eastAsia="宋体" w:cs="宋体"/>
          <w:spacing w:val="4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国内地学生</w:t>
      </w:r>
    </w:p>
    <w:p>
      <w:pPr>
        <w:spacing w:line="347" w:lineRule="auto"/>
        <w:rPr>
          <w:rFonts w:ascii="Arial"/>
          <w:sz w:val="21"/>
        </w:rPr>
      </w:pPr>
    </w:p>
    <w:p>
      <w:pPr>
        <w:spacing w:before="78" w:line="254" w:lineRule="auto"/>
        <w:ind w:left="42" w:right="37" w:firstLine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1、登录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4"/>
          <w:sz w:val="24"/>
          <w:szCs w:val="24"/>
        </w:rPr>
        <w:t>小程序，在首页左上角找到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“用户登录”</w:t>
      </w:r>
      <w:r>
        <w:rPr>
          <w:rFonts w:ascii="宋体" w:hAnsi="宋体" w:eastAsia="宋体" w:cs="宋体"/>
          <w:spacing w:val="4"/>
          <w:sz w:val="24"/>
          <w:szCs w:val="24"/>
        </w:rPr>
        <w:t>，点击后出现</w:t>
      </w:r>
      <w:r>
        <w:rPr>
          <w:rFonts w:ascii="宋体" w:hAnsi="宋体" w:eastAsia="宋体" w:cs="宋体"/>
          <w:spacing w:val="2"/>
          <w:sz w:val="24"/>
          <w:szCs w:val="24"/>
        </w:rPr>
        <w:t>一</w:t>
      </w:r>
      <w:r>
        <w:rPr>
          <w:rFonts w:ascii="宋体" w:hAnsi="宋体" w:eastAsia="宋体" w:cs="宋体"/>
          <w:sz w:val="24"/>
          <w:szCs w:val="24"/>
        </w:rPr>
        <w:t xml:space="preserve">个 </w:t>
      </w:r>
      <w:r>
        <w:rPr>
          <w:rFonts w:ascii="宋体" w:hAnsi="宋体" w:eastAsia="宋体" w:cs="宋体"/>
          <w:spacing w:val="-8"/>
          <w:sz w:val="24"/>
          <w:szCs w:val="24"/>
        </w:rPr>
        <w:t>弹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窗，出现两个选项：  “中国内地学生”“港澳台学生”，选择   </w:t>
      </w:r>
      <w:r>
        <w:rPr>
          <w:rFonts w:ascii="宋体" w:hAnsi="宋体" w:eastAsia="宋体" w:cs="宋体"/>
          <w:spacing w:val="-7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“中国内地学生”</w:t>
      </w:r>
      <w:r>
        <w:rPr>
          <w:rFonts w:ascii="宋体" w:hAnsi="宋体" w:eastAsia="宋体" w:cs="宋体"/>
          <w:spacing w:val="-7"/>
          <w:sz w:val="24"/>
          <w:szCs w:val="24"/>
        </w:rPr>
        <w:t>选项。</w:t>
      </w:r>
    </w:p>
    <w:p>
      <w:pPr>
        <w:sectPr>
          <w:footerReference r:id="rId9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227" w:line="10080" w:lineRule="exact"/>
        <w:ind w:firstLine="2430"/>
        <w:textAlignment w:val="center"/>
      </w:pPr>
      <w:r>
        <w:drawing>
          <wp:inline distT="0" distB="0" distL="0" distR="0">
            <wp:extent cx="3162300" cy="64001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0" w:type="default"/>
          <w:pgSz w:w="11906" w:h="16838"/>
          <w:pgMar w:top="1348" w:right="1043" w:bottom="1367" w:left="1060" w:header="807" w:footer="1204" w:gutter="0"/>
          <w:cols w:space="720" w:num="1"/>
        </w:sectPr>
      </w:pPr>
    </w:p>
    <w:p>
      <w:pPr>
        <w:spacing w:before="146" w:line="9915" w:lineRule="exact"/>
        <w:ind w:firstLine="2325"/>
        <w:textAlignment w:val="center"/>
      </w:pPr>
      <w:r>
        <w:drawing>
          <wp:inline distT="0" distB="0" distL="0" distR="0">
            <wp:extent cx="3286125" cy="629539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2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78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2、进入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“学籍绑定</w:t>
      </w:r>
      <w:r>
        <w:rPr>
          <w:rFonts w:ascii="宋体" w:hAnsi="宋体" w:eastAsia="宋体" w:cs="宋体"/>
          <w:spacing w:val="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”</w:t>
      </w:r>
      <w:r>
        <w:rPr>
          <w:rFonts w:ascii="宋体" w:hAnsi="宋体" w:eastAsia="宋体" w:cs="宋体"/>
          <w:spacing w:val="2"/>
          <w:sz w:val="24"/>
          <w:szCs w:val="24"/>
        </w:rPr>
        <w:t>页面，点击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”开始验证”</w:t>
      </w:r>
      <w:r>
        <w:rPr>
          <w:rFonts w:ascii="宋体" w:hAnsi="宋体" w:eastAsia="宋体" w:cs="宋体"/>
          <w:spacing w:val="2"/>
          <w:sz w:val="24"/>
          <w:szCs w:val="24"/>
        </w:rPr>
        <w:t>，并完成人脸识别身份认证。</w:t>
      </w:r>
    </w:p>
    <w:p>
      <w:pPr>
        <w:sectPr>
          <w:footerReference r:id="rId11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61" w:line="9900" w:lineRule="exact"/>
        <w:ind w:firstLine="2445"/>
        <w:textAlignment w:val="center"/>
      </w:pPr>
      <w:r>
        <w:drawing>
          <wp:inline distT="0" distB="0" distL="0" distR="0">
            <wp:extent cx="3143250" cy="62865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2" w:type="default"/>
          <w:pgSz w:w="11906" w:h="16838"/>
          <w:pgMar w:top="1348" w:right="1043" w:bottom="1367" w:left="1060" w:header="807" w:footer="1204" w:gutter="0"/>
          <w:cols w:space="720" w:num="1"/>
        </w:sectPr>
      </w:pPr>
    </w:p>
    <w:p>
      <w:pPr>
        <w:spacing w:before="176" w:line="9870" w:lineRule="exact"/>
        <w:ind w:firstLine="2385"/>
        <w:textAlignment w:val="center"/>
      </w:pPr>
      <w:r>
        <w:drawing>
          <wp:inline distT="0" distB="0" distL="0" distR="0">
            <wp:extent cx="3219450" cy="626681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2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78" w:line="255" w:lineRule="auto"/>
        <w:ind w:left="42" w:righ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3</w:t>
      </w:r>
      <w:r>
        <w:rPr>
          <w:rFonts w:ascii="宋体" w:hAnsi="宋体" w:eastAsia="宋体" w:cs="宋体"/>
          <w:spacing w:val="6"/>
          <w:sz w:val="24"/>
          <w:szCs w:val="24"/>
        </w:rPr>
        <w:t>、</w:t>
      </w:r>
      <w:r>
        <w:rPr>
          <w:rFonts w:ascii="宋体" w:hAnsi="宋体" w:eastAsia="宋体" w:cs="宋体"/>
          <w:spacing w:val="5"/>
          <w:sz w:val="24"/>
          <w:szCs w:val="24"/>
        </w:rPr>
        <w:t>“刷脸”成功后，即可进行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“学籍绑定”</w:t>
      </w:r>
      <w:r>
        <w:rPr>
          <w:rFonts w:ascii="宋体" w:hAnsi="宋体" w:eastAsia="宋体" w:cs="宋体"/>
          <w:spacing w:val="5"/>
          <w:sz w:val="24"/>
          <w:szCs w:val="24"/>
        </w:rPr>
        <w:t>，点击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“马上完善信息”</w:t>
      </w:r>
      <w:r>
        <w:rPr>
          <w:rFonts w:ascii="宋体" w:hAnsi="宋体" w:eastAsia="宋体" w:cs="宋体"/>
          <w:spacing w:val="5"/>
          <w:sz w:val="24"/>
          <w:szCs w:val="24"/>
        </w:rPr>
        <w:t>可进入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“个人信息”</w:t>
      </w:r>
      <w:r>
        <w:rPr>
          <w:rFonts w:ascii="宋体" w:hAnsi="宋体" w:eastAsia="宋体" w:cs="宋体"/>
          <w:spacing w:val="5"/>
          <w:sz w:val="24"/>
          <w:szCs w:val="24"/>
        </w:rPr>
        <w:t>绑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定的操作。</w:t>
      </w:r>
    </w:p>
    <w:p>
      <w:pPr>
        <w:sectPr>
          <w:footerReference r:id="rId13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61" w:line="9900" w:lineRule="exact"/>
        <w:ind w:firstLine="2400"/>
        <w:textAlignment w:val="center"/>
      </w:pPr>
      <w:r>
        <w:drawing>
          <wp:inline distT="0" distB="0" distL="0" distR="0">
            <wp:extent cx="3200400" cy="62865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76" w:line="9855" w:lineRule="exact"/>
        <w:ind w:firstLine="2415"/>
        <w:textAlignment w:val="center"/>
      </w:pPr>
      <w:r>
        <w:drawing>
          <wp:inline distT="0" distB="0" distL="0" distR="0">
            <wp:extent cx="3181350" cy="625729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2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78" w:line="242" w:lineRule="auto"/>
        <w:ind w:left="37"/>
        <w:rPr>
          <w:rFonts w:ascii="宋体" w:hAnsi="宋体" w:eastAsia="宋体" w:cs="宋体"/>
          <w:sz w:val="24"/>
          <w:szCs w:val="24"/>
        </w:rPr>
      </w:pPr>
      <w:bookmarkStart w:id="2" w:name="_bookmark4"/>
      <w:bookmarkEnd w:id="2"/>
      <w:r>
        <w:rPr>
          <w:rFonts w:ascii="宋体" w:hAnsi="宋体" w:eastAsia="宋体" w:cs="宋体"/>
          <w:spacing w:val="-2"/>
          <w:sz w:val="24"/>
          <w:szCs w:val="24"/>
        </w:rPr>
        <w:t>4、学籍绑定完毕，进入小程序首页的登</w:t>
      </w:r>
      <w:r>
        <w:rPr>
          <w:rFonts w:ascii="宋体" w:hAnsi="宋体" w:eastAsia="宋体" w:cs="宋体"/>
          <w:spacing w:val="-1"/>
          <w:sz w:val="24"/>
          <w:szCs w:val="24"/>
        </w:rPr>
        <w:t>录状态。</w:t>
      </w:r>
    </w:p>
    <w:p>
      <w:pPr>
        <w:sectPr>
          <w:footerReference r:id="rId15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00" w:line="9503" w:lineRule="exact"/>
        <w:ind w:firstLine="2505"/>
        <w:textAlignment w:val="center"/>
      </w:pPr>
      <w:r>
        <w:drawing>
          <wp:inline distT="0" distB="0" distL="0" distR="0">
            <wp:extent cx="3058795" cy="60344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59429" cy="60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87" w:line="222" w:lineRule="auto"/>
        <w:ind w:left="38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21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港</w:t>
      </w:r>
      <w:r>
        <w:rPr>
          <w:rFonts w:ascii="宋体" w:hAnsi="宋体" w:eastAsia="宋体" w:cs="宋体"/>
          <w:spacing w:val="-21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1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澳</w:t>
      </w:r>
      <w:r>
        <w:rPr>
          <w:rFonts w:ascii="宋体" w:hAnsi="宋体" w:eastAsia="宋体" w:cs="宋体"/>
          <w:spacing w:val="-21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1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台</w:t>
      </w:r>
      <w:r>
        <w:rPr>
          <w:rFonts w:ascii="宋体" w:hAnsi="宋体" w:eastAsia="宋体" w:cs="宋体"/>
          <w:spacing w:val="-21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1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学</w:t>
      </w:r>
      <w:r>
        <w:rPr>
          <w:rFonts w:ascii="宋体" w:hAnsi="宋体" w:eastAsia="宋体" w:cs="宋体"/>
          <w:spacing w:val="-21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1"/>
          <w:sz w:val="27"/>
          <w:szCs w:val="27"/>
          <w14:textOutline w14:w="5059" w14:cap="flat" w14:cmpd="sng">
            <w14:solidFill>
              <w14:srgbClr w14:val="000000"/>
            </w14:solidFill>
            <w14:prstDash w14:val="solid"/>
            <w14:miter w14:val="0"/>
          </w14:textOutline>
        </w:rPr>
        <w:t>生</w:t>
      </w:r>
    </w:p>
    <w:p>
      <w:pPr>
        <w:spacing w:line="343" w:lineRule="auto"/>
        <w:rPr>
          <w:rFonts w:ascii="Arial"/>
          <w:sz w:val="21"/>
        </w:rPr>
      </w:pPr>
    </w:p>
    <w:p>
      <w:pPr>
        <w:spacing w:before="78" w:line="254" w:lineRule="auto"/>
        <w:ind w:left="42" w:right="37" w:firstLine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1、登录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4"/>
          <w:sz w:val="24"/>
          <w:szCs w:val="24"/>
        </w:rPr>
        <w:t>小程序，在首页左上角找到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“用户登录”</w:t>
      </w:r>
      <w:r>
        <w:rPr>
          <w:rFonts w:ascii="宋体" w:hAnsi="宋体" w:eastAsia="宋体" w:cs="宋体"/>
          <w:spacing w:val="4"/>
          <w:sz w:val="24"/>
          <w:szCs w:val="24"/>
        </w:rPr>
        <w:t>，点击后出现</w:t>
      </w:r>
      <w:r>
        <w:rPr>
          <w:rFonts w:ascii="宋体" w:hAnsi="宋体" w:eastAsia="宋体" w:cs="宋体"/>
          <w:spacing w:val="2"/>
          <w:sz w:val="24"/>
          <w:szCs w:val="24"/>
        </w:rPr>
        <w:t>两</w:t>
      </w:r>
      <w:r>
        <w:rPr>
          <w:rFonts w:ascii="宋体" w:hAnsi="宋体" w:eastAsia="宋体" w:cs="宋体"/>
          <w:sz w:val="24"/>
          <w:szCs w:val="24"/>
        </w:rPr>
        <w:t xml:space="preserve">个 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弹窗“中国内地学生”“港澳台学生”，选择   </w:t>
      </w:r>
      <w:r>
        <w:rPr>
          <w:rFonts w:ascii="宋体" w:hAnsi="宋体" w:eastAsia="宋体" w:cs="宋体"/>
          <w:spacing w:val="-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“港澳台学生</w:t>
      </w:r>
      <w:r>
        <w:rPr>
          <w:rFonts w:ascii="宋体" w:hAnsi="宋体" w:eastAsia="宋体" w:cs="宋体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”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sectPr>
          <w:footerReference r:id="rId16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31" w:line="9945" w:lineRule="exact"/>
        <w:ind w:firstLine="2415"/>
        <w:textAlignment w:val="center"/>
      </w:pPr>
      <w:r>
        <w:drawing>
          <wp:inline distT="0" distB="0" distL="0" distR="0">
            <wp:extent cx="3181350" cy="631507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31" w:line="9945" w:lineRule="exact"/>
        <w:ind w:firstLine="2415"/>
        <w:textAlignment w:val="center"/>
      </w:pPr>
      <w:r>
        <w:drawing>
          <wp:inline distT="0" distB="0" distL="0" distR="0">
            <wp:extent cx="3171825" cy="631507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before="78" w:line="220" w:lineRule="auto"/>
        <w:ind w:left="4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4"/>
          <w:szCs w:val="24"/>
        </w:rPr>
        <w:t>2</w:t>
      </w:r>
      <w:r>
        <w:rPr>
          <w:rFonts w:ascii="宋体" w:hAnsi="宋体" w:eastAsia="宋体" w:cs="宋体"/>
          <w:spacing w:val="7"/>
          <w:sz w:val="24"/>
          <w:szCs w:val="24"/>
        </w:rPr>
        <w:t>、</w:t>
      </w:r>
      <w:r>
        <w:rPr>
          <w:rFonts w:ascii="宋体" w:hAnsi="宋体" w:eastAsia="宋体" w:cs="宋体"/>
          <w:spacing w:val="7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“绑定学籍信息”</w:t>
      </w:r>
      <w:r>
        <w:rPr>
          <w:rFonts w:ascii="宋体" w:hAnsi="宋体" w:eastAsia="宋体" w:cs="宋体"/>
          <w:spacing w:val="7"/>
          <w:sz w:val="24"/>
          <w:szCs w:val="24"/>
        </w:rPr>
        <w:t>并</w:t>
      </w:r>
      <w:r>
        <w:rPr>
          <w:rFonts w:ascii="宋体" w:hAnsi="宋体" w:eastAsia="宋体" w:cs="宋体"/>
          <w:spacing w:val="7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“提交”。</w:t>
      </w:r>
    </w:p>
    <w:p>
      <w:pPr>
        <w:sectPr>
          <w:footerReference r:id="rId18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31" w:line="9945" w:lineRule="exact"/>
        <w:ind w:firstLine="2415"/>
        <w:textAlignment w:val="center"/>
      </w:pPr>
      <w:r>
        <w:drawing>
          <wp:inline distT="0" distB="0" distL="0" distR="0">
            <wp:extent cx="3171825" cy="631507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9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61" w:line="9885" w:lineRule="exact"/>
        <w:ind w:firstLine="2415"/>
        <w:textAlignment w:val="center"/>
      </w:pPr>
      <w:r>
        <w:drawing>
          <wp:inline distT="0" distB="0" distL="0" distR="0">
            <wp:extent cx="3181350" cy="62769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</w:p>
    <w:p>
      <w:pPr>
        <w:spacing w:before="78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3、若绑定学籍失败，系统会显示</w:t>
      </w:r>
      <w:r>
        <w:rPr>
          <w:rFonts w:ascii="宋体" w:hAnsi="宋体" w:eastAsia="宋体" w:cs="宋体"/>
          <w:spacing w:val="-1"/>
          <w:sz w:val="24"/>
          <w:szCs w:val="24"/>
        </w:rPr>
        <w:t>具体原因，请重新绑定，成功后提交。</w:t>
      </w:r>
    </w:p>
    <w:p>
      <w:pPr>
        <w:sectPr>
          <w:footerReference r:id="rId20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9975" w:lineRule="exact"/>
        <w:ind w:firstLine="2430"/>
        <w:textAlignment w:val="center"/>
      </w:pPr>
      <w:r>
        <w:drawing>
          <wp:inline distT="0" distB="0" distL="0" distR="0">
            <wp:extent cx="3162300" cy="633349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76" w:line="9870" w:lineRule="exact"/>
        <w:ind w:firstLine="2385"/>
        <w:textAlignment w:val="center"/>
      </w:pPr>
      <w:r>
        <w:drawing>
          <wp:inline distT="0" distB="0" distL="0" distR="0">
            <wp:extent cx="3219450" cy="626681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2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</w:p>
    <w:p>
      <w:pPr>
        <w:spacing w:before="78" w:line="242" w:lineRule="auto"/>
        <w:ind w:left="37"/>
        <w:rPr>
          <w:rFonts w:ascii="宋体" w:hAnsi="宋体" w:eastAsia="宋体" w:cs="宋体"/>
          <w:sz w:val="24"/>
          <w:szCs w:val="24"/>
        </w:rPr>
      </w:pPr>
      <w:bookmarkStart w:id="3" w:name="_bookmark5"/>
      <w:bookmarkEnd w:id="3"/>
      <w:r>
        <w:rPr>
          <w:rFonts w:ascii="宋体" w:hAnsi="宋体" w:eastAsia="宋体" w:cs="宋体"/>
          <w:spacing w:val="-2"/>
          <w:sz w:val="24"/>
          <w:szCs w:val="24"/>
        </w:rPr>
        <w:t>4、学籍绑定完毕，进入小程序首页的登</w:t>
      </w:r>
      <w:r>
        <w:rPr>
          <w:rFonts w:ascii="宋体" w:hAnsi="宋体" w:eastAsia="宋体" w:cs="宋体"/>
          <w:spacing w:val="-1"/>
          <w:sz w:val="24"/>
          <w:szCs w:val="24"/>
        </w:rPr>
        <w:t>录状态。</w:t>
      </w:r>
    </w:p>
    <w:p>
      <w:pPr>
        <w:sectPr>
          <w:footerReference r:id="rId22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67" w:line="8626" w:lineRule="exact"/>
        <w:ind w:firstLine="2725"/>
        <w:textAlignment w:val="center"/>
      </w:pPr>
      <w:r>
        <w:drawing>
          <wp:inline distT="0" distB="0" distL="0" distR="0">
            <wp:extent cx="2787650" cy="547751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54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0" w:line="223" w:lineRule="auto"/>
        <w:ind w:left="41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三</w:t>
      </w:r>
      <w:r>
        <w:rPr>
          <w:rFonts w:ascii="宋体" w:hAnsi="宋体" w:eastAsia="宋体" w:cs="宋体"/>
          <w:spacing w:val="9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、个人信息</w:t>
      </w:r>
    </w:p>
    <w:p>
      <w:pPr>
        <w:spacing w:line="448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1、登</w:t>
      </w:r>
      <w:r>
        <w:rPr>
          <w:rFonts w:ascii="宋体" w:hAnsi="宋体" w:eastAsia="宋体" w:cs="宋体"/>
          <w:spacing w:val="7"/>
          <w:sz w:val="24"/>
          <w:szCs w:val="24"/>
        </w:rPr>
        <w:t>录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4"/>
          <w:sz w:val="24"/>
          <w:szCs w:val="24"/>
        </w:rPr>
        <w:t>小程序，进入</w:t>
      </w:r>
      <w:r>
        <w:rPr>
          <w:rFonts w:ascii="宋体" w:hAnsi="宋体" w:eastAsia="宋体" w:cs="宋体"/>
          <w:spacing w:val="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“个人信息”</w:t>
      </w:r>
      <w:r>
        <w:rPr>
          <w:rFonts w:ascii="宋体" w:hAnsi="宋体" w:eastAsia="宋体" w:cs="宋体"/>
          <w:spacing w:val="4"/>
          <w:sz w:val="24"/>
          <w:szCs w:val="24"/>
        </w:rPr>
        <w:t>窗口。</w:t>
      </w:r>
    </w:p>
    <w:p>
      <w:pPr>
        <w:sectPr>
          <w:footerReference r:id="rId23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85" w:line="8915" w:lineRule="exact"/>
        <w:ind w:firstLine="2668"/>
        <w:textAlignment w:val="center"/>
      </w:pPr>
      <w:r>
        <w:drawing>
          <wp:inline distT="0" distB="0" distL="0" distR="0">
            <wp:extent cx="2859405" cy="56610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56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78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2、依次填写</w:t>
      </w:r>
      <w:r>
        <w:rPr>
          <w:rFonts w:ascii="宋体" w:hAnsi="宋体" w:eastAsia="宋体" w:cs="宋体"/>
          <w:spacing w:val="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“学校”“个人”“其他”</w:t>
      </w:r>
      <w:r>
        <w:rPr>
          <w:rFonts w:ascii="宋体" w:hAnsi="宋体" w:eastAsia="宋体" w:cs="宋体"/>
          <w:spacing w:val="3"/>
          <w:sz w:val="24"/>
          <w:szCs w:val="24"/>
        </w:rPr>
        <w:t>三部分信息。</w:t>
      </w:r>
    </w:p>
    <w:p>
      <w:pPr>
        <w:spacing w:before="26" w:line="255" w:lineRule="auto"/>
        <w:ind w:left="19" w:right="408" w:firstLine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温馨提示：</w:t>
      </w:r>
      <w:r>
        <w:rPr>
          <w:rFonts w:ascii="宋体" w:hAnsi="宋体" w:eastAsia="宋体" w:cs="宋体"/>
          <w:spacing w:val="-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港澳台学生不显示“现户口所在地”的选项。定向或委培学</w:t>
      </w:r>
      <w:r>
        <w:rPr>
          <w:rFonts w:ascii="宋体" w:hAnsi="宋体" w:eastAsia="宋体" w:cs="宋体"/>
          <w:spacing w:val="-1"/>
          <w:sz w:val="24"/>
          <w:szCs w:val="24"/>
        </w:rPr>
        <w:t>生才可以激活输入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“定向委培单位”。</w:t>
      </w:r>
    </w:p>
    <w:p>
      <w:pPr>
        <w:sectPr>
          <w:footerReference r:id="rId24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8171" w:lineRule="exact"/>
        <w:ind w:firstLine="840"/>
        <w:textAlignment w:val="center"/>
      </w:pPr>
      <w:r>
        <w:drawing>
          <wp:inline distT="0" distB="0" distL="0" distR="0">
            <wp:extent cx="5176520" cy="518858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4" cy="51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5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40" w:line="8062" w:lineRule="exact"/>
        <w:ind w:firstLine="2849"/>
        <w:textAlignment w:val="center"/>
      </w:pPr>
      <w:r>
        <w:drawing>
          <wp:inline distT="0" distB="0" distL="0" distR="0">
            <wp:extent cx="2630170" cy="51193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511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78" w:line="220" w:lineRule="auto"/>
        <w:ind w:left="42"/>
        <w:rPr>
          <w:rFonts w:ascii="宋体" w:hAnsi="宋体" w:eastAsia="宋体" w:cs="宋体"/>
          <w:sz w:val="24"/>
          <w:szCs w:val="24"/>
        </w:rPr>
      </w:pPr>
      <w:bookmarkStart w:id="4" w:name="_bookmark6"/>
      <w:bookmarkEnd w:id="4"/>
      <w:r>
        <w:rPr>
          <w:rFonts w:ascii="宋体" w:hAnsi="宋体" w:eastAsia="宋体" w:cs="宋体"/>
          <w:spacing w:val="4"/>
          <w:sz w:val="24"/>
          <w:szCs w:val="24"/>
        </w:rPr>
        <w:t>3、</w:t>
      </w:r>
      <w:r>
        <w:rPr>
          <w:rFonts w:ascii="宋体" w:hAnsi="宋体" w:eastAsia="宋体" w:cs="宋体"/>
          <w:spacing w:val="2"/>
          <w:sz w:val="24"/>
          <w:szCs w:val="24"/>
        </w:rPr>
        <w:t>填写完毕后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“提交”</w:t>
      </w:r>
      <w:r>
        <w:rPr>
          <w:rFonts w:ascii="宋体" w:hAnsi="宋体" w:eastAsia="宋体" w:cs="宋体"/>
          <w:spacing w:val="2"/>
          <w:sz w:val="24"/>
          <w:szCs w:val="24"/>
        </w:rPr>
        <w:t>。</w:t>
      </w:r>
    </w:p>
    <w:p>
      <w:pPr>
        <w:sectPr>
          <w:footerReference r:id="rId26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25" w:line="8087" w:lineRule="exact"/>
        <w:ind w:firstLine="2888"/>
        <w:textAlignment w:val="center"/>
      </w:pPr>
      <w:r>
        <w:drawing>
          <wp:inline distT="0" distB="0" distL="0" distR="0">
            <wp:extent cx="2580005" cy="513524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80639" cy="51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100" w:line="223" w:lineRule="auto"/>
        <w:ind w:left="71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四、</w:t>
      </w:r>
      <w:r>
        <w:rPr>
          <w:rFonts w:ascii="宋体" w:hAnsi="宋体" w:eastAsia="宋体" w:cs="宋体"/>
          <w:spacing w:val="2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毕业生求职</w:t>
      </w:r>
    </w:p>
    <w:p>
      <w:pPr>
        <w:spacing w:line="448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1、</w:t>
      </w:r>
      <w:r>
        <w:rPr>
          <w:rFonts w:ascii="宋体" w:hAnsi="宋体" w:eastAsia="宋体" w:cs="宋体"/>
          <w:spacing w:val="9"/>
          <w:sz w:val="24"/>
          <w:szCs w:val="24"/>
        </w:rPr>
        <w:t>登</w:t>
      </w:r>
      <w:r>
        <w:rPr>
          <w:rFonts w:ascii="宋体" w:hAnsi="宋体" w:eastAsia="宋体" w:cs="宋体"/>
          <w:spacing w:val="5"/>
          <w:sz w:val="24"/>
          <w:szCs w:val="24"/>
        </w:rPr>
        <w:t>录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5"/>
          <w:sz w:val="24"/>
          <w:szCs w:val="24"/>
        </w:rPr>
        <w:t>小程序，进入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“毕业生求职”</w:t>
      </w:r>
      <w:r>
        <w:rPr>
          <w:rFonts w:ascii="宋体" w:hAnsi="宋体" w:eastAsia="宋体" w:cs="宋体"/>
          <w:spacing w:val="5"/>
          <w:sz w:val="24"/>
          <w:szCs w:val="24"/>
        </w:rPr>
        <w:t>窗口。</w:t>
      </w:r>
    </w:p>
    <w:p>
      <w:pPr>
        <w:sectPr>
          <w:footerReference r:id="rId2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67" w:line="7067" w:lineRule="exact"/>
        <w:ind w:firstLine="2985"/>
        <w:textAlignment w:val="center"/>
      </w:pPr>
      <w:r>
        <w:drawing>
          <wp:inline distT="0" distB="0" distL="0" distR="0">
            <wp:extent cx="2447925" cy="44875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48559" cy="448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2、点</w:t>
      </w:r>
      <w:r>
        <w:rPr>
          <w:rFonts w:ascii="宋体" w:hAnsi="宋体" w:eastAsia="宋体" w:cs="宋体"/>
          <w:spacing w:val="-10"/>
          <w:sz w:val="24"/>
          <w:szCs w:val="24"/>
        </w:rPr>
        <w:t>击</w:t>
      </w:r>
      <w:r>
        <w:rPr>
          <w:rFonts w:ascii="宋体" w:hAnsi="宋体" w:eastAsia="宋体" w:cs="宋体"/>
          <w:spacing w:val="-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“创建电子简历”</w:t>
      </w:r>
      <w:r>
        <w:rPr>
          <w:rFonts w:ascii="宋体" w:hAnsi="宋体" w:eastAsia="宋体" w:cs="宋体"/>
          <w:spacing w:val="-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，根据指引把必填项填写完毕。</w:t>
      </w:r>
    </w:p>
    <w:p>
      <w:pPr>
        <w:sectPr>
          <w:footerReference r:id="rId28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8159" w:lineRule="exact"/>
        <w:ind w:firstLine="810"/>
        <w:textAlignment w:val="center"/>
      </w:pPr>
      <w:r>
        <w:drawing>
          <wp:inline distT="0" distB="0" distL="0" distR="0">
            <wp:extent cx="5217160" cy="518096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4" cy="518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78" w:line="250" w:lineRule="auto"/>
        <w:ind w:left="37" w:right="26" w:firstLine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</w:t>
      </w:r>
      <w:r>
        <w:rPr>
          <w:rFonts w:ascii="宋体" w:hAnsi="宋体" w:eastAsia="宋体" w:cs="宋体"/>
          <w:sz w:val="24"/>
          <w:szCs w:val="24"/>
        </w:rPr>
        <w:t xml:space="preserve">、点击简历中的头像，手机竖屏拍照上传上半身照片，系统即可快速为您自动生成蓝色背景 </w:t>
      </w:r>
      <w:r>
        <w:rPr>
          <w:rFonts w:ascii="宋体" w:hAnsi="宋体" w:eastAsia="宋体" w:cs="宋体"/>
          <w:spacing w:val="-4"/>
          <w:sz w:val="24"/>
          <w:szCs w:val="24"/>
        </w:rPr>
        <w:t>的证件照片。生成后</w:t>
      </w:r>
      <w:r>
        <w:rPr>
          <w:rFonts w:ascii="宋体" w:hAnsi="宋体" w:eastAsia="宋体" w:cs="宋体"/>
          <w:spacing w:val="-3"/>
          <w:sz w:val="24"/>
          <w:szCs w:val="24"/>
        </w:rPr>
        <w:t>的</w:t>
      </w:r>
      <w:r>
        <w:rPr>
          <w:rFonts w:ascii="宋体" w:hAnsi="宋体" w:eastAsia="宋体" w:cs="宋体"/>
          <w:spacing w:val="-2"/>
          <w:sz w:val="24"/>
          <w:szCs w:val="24"/>
        </w:rPr>
        <w:t>证件照可适用于简历、派遣、三方协议等系统中的多个服务场景。 (证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件照</w:t>
      </w:r>
      <w:r>
        <w:rPr>
          <w:rFonts w:ascii="宋体" w:hAnsi="宋体" w:eastAsia="宋体" w:cs="宋体"/>
          <w:spacing w:val="-1"/>
          <w:sz w:val="24"/>
          <w:szCs w:val="24"/>
        </w:rPr>
        <w:t>经过公安部后台校验，符合国家证件照规格)</w:t>
      </w:r>
    </w:p>
    <w:p>
      <w:pPr>
        <w:sectPr>
          <w:footerReference r:id="rId29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18" w:line="8842" w:lineRule="exact"/>
        <w:ind w:firstLine="2694"/>
        <w:textAlignment w:val="center"/>
      </w:pPr>
      <w:r>
        <w:drawing>
          <wp:inline distT="0" distB="0" distL="0" distR="0">
            <wp:extent cx="2826385" cy="56146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56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78" w:line="218" w:lineRule="auto"/>
        <w:ind w:left="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 xml:space="preserve">4、进入 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“招聘频道”,</w:t>
      </w:r>
      <w:r>
        <w:rPr>
          <w:rFonts w:ascii="宋体" w:hAnsi="宋体" w:eastAsia="宋体" w:cs="宋体"/>
          <w:spacing w:val="1"/>
          <w:sz w:val="24"/>
          <w:szCs w:val="24"/>
        </w:rPr>
        <w:t>点击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“202</w:t>
      </w:r>
      <w:r>
        <w:rPr>
          <w:rFonts w:hint="eastAsia" w:ascii="宋体" w:hAnsi="宋体" w:eastAsia="宋体" w:cs="宋体"/>
          <w:spacing w:val="1"/>
          <w:sz w:val="23"/>
          <w:szCs w:val="23"/>
          <w:lang w:val="en-US" w:eastAsia="zh-CN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届系列供需见面活动”</w:t>
      </w:r>
      <w:r>
        <w:rPr>
          <w:rFonts w:ascii="宋体" w:hAnsi="宋体" w:eastAsia="宋体" w:cs="宋体"/>
          <w:spacing w:val="1"/>
          <w:sz w:val="24"/>
          <w:szCs w:val="24"/>
        </w:rPr>
        <w:t>招聘</w:t>
      </w:r>
      <w:r>
        <w:rPr>
          <w:rFonts w:ascii="宋体" w:hAnsi="宋体" w:eastAsia="宋体" w:cs="宋体"/>
          <w:sz w:val="24"/>
          <w:szCs w:val="24"/>
        </w:rPr>
        <w:t>会专场。</w:t>
      </w:r>
    </w:p>
    <w:p>
      <w:pPr>
        <w:sectPr>
          <w:footerReference r:id="rId30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02" w:line="6698" w:lineRule="exact"/>
        <w:ind w:firstLine="3204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90950" cy="6728460"/>
            <wp:effectExtent l="0" t="0" r="6350" b="2540"/>
            <wp:docPr id="68" name="图片 68" descr="9def960372cbb199f689789b4cb2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9def960372cbb199f689789b4cb280a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78" w:line="220" w:lineRule="auto"/>
        <w:ind w:left="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4、选择想参加的专场活动</w:t>
      </w:r>
      <w:r>
        <w:rPr>
          <w:rFonts w:ascii="宋体" w:hAnsi="宋体" w:eastAsia="宋体" w:cs="宋体"/>
          <w:spacing w:val="-1"/>
          <w:sz w:val="24"/>
          <w:szCs w:val="24"/>
        </w:rPr>
        <w:t>在线投递简历。</w:t>
      </w:r>
    </w:p>
    <w:p>
      <w:pPr>
        <w:sectPr>
          <w:footerReference r:id="rId31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04" w:line="9189" w:lineRule="exact"/>
        <w:ind w:firstLine="266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32250" cy="8961120"/>
            <wp:effectExtent l="0" t="0" r="6350" b="5080"/>
            <wp:docPr id="69" name="图片 69" descr="2356565c9015f9ded2098581102e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356565c9015f9ded2098581102e28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" w:lineRule="auto"/>
        <w:rPr>
          <w:rFonts w:ascii="Arial"/>
          <w:sz w:val="21"/>
        </w:rPr>
      </w:pPr>
    </w:p>
    <w:p>
      <w:pPr>
        <w:spacing w:before="78" w:line="220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5</w:t>
      </w:r>
      <w:r>
        <w:rPr>
          <w:rFonts w:ascii="宋体" w:hAnsi="宋体" w:eastAsia="宋体" w:cs="宋体"/>
          <w:spacing w:val="-8"/>
          <w:sz w:val="24"/>
          <w:szCs w:val="24"/>
        </w:rPr>
        <w:t xml:space="preserve">、也可直接点击 </w:t>
      </w:r>
      <w:r>
        <w:rPr>
          <w:rFonts w:ascii="宋体" w:hAnsi="宋体" w:eastAsia="宋体" w:cs="宋体"/>
          <w:spacing w:val="-8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“找企业”</w:t>
      </w:r>
      <w:r>
        <w:rPr>
          <w:rFonts w:ascii="宋体" w:hAnsi="宋体" w:eastAsia="宋体" w:cs="宋体"/>
          <w:spacing w:val="-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 xml:space="preserve">、  </w:t>
      </w:r>
      <w:r>
        <w:rPr>
          <w:rFonts w:ascii="宋体" w:hAnsi="宋体" w:eastAsia="宋体" w:cs="宋体"/>
          <w:spacing w:val="-8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“招岗位”</w:t>
      </w:r>
      <w:r>
        <w:rPr>
          <w:rFonts w:ascii="宋体" w:hAnsi="宋体" w:eastAsia="宋体" w:cs="宋体"/>
          <w:spacing w:val="-8"/>
          <w:sz w:val="24"/>
          <w:szCs w:val="24"/>
        </w:rPr>
        <w:t>菜单，按条件搜索筛选心仪的企业和岗位并投递简</w:t>
      </w:r>
    </w:p>
    <w:p>
      <w:pPr>
        <w:spacing w:before="26" w:line="223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3"/>
          <w:sz w:val="24"/>
          <w:szCs w:val="24"/>
        </w:rPr>
        <w:t>历</w:t>
      </w:r>
      <w:r>
        <w:rPr>
          <w:rFonts w:ascii="宋体" w:hAnsi="宋体" w:eastAsia="宋体" w:cs="宋体"/>
          <w:spacing w:val="-11"/>
          <w:sz w:val="24"/>
          <w:szCs w:val="24"/>
        </w:rPr>
        <w:t>。</w:t>
      </w:r>
    </w:p>
    <w:p>
      <w:pPr>
        <w:sectPr>
          <w:footerReference r:id="rId32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37" w:line="8699" w:lineRule="exact"/>
        <w:ind w:firstLine="585"/>
        <w:textAlignment w:val="center"/>
      </w:pPr>
      <w:r>
        <w:drawing>
          <wp:inline distT="0" distB="0" distL="0" distR="0">
            <wp:extent cx="5505450" cy="552386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78" w:line="220" w:lineRule="auto"/>
        <w:ind w:left="40"/>
        <w:rPr>
          <w:rFonts w:ascii="宋体" w:hAnsi="宋体" w:eastAsia="宋体" w:cs="宋体"/>
          <w:sz w:val="24"/>
          <w:szCs w:val="24"/>
        </w:rPr>
      </w:pPr>
      <w:bookmarkStart w:id="5" w:name="_bookmark7"/>
      <w:bookmarkEnd w:id="5"/>
      <w:r>
        <w:rPr>
          <w:rFonts w:ascii="宋体" w:hAnsi="宋体" w:eastAsia="宋体" w:cs="宋体"/>
          <w:spacing w:val="2"/>
          <w:sz w:val="24"/>
          <w:szCs w:val="24"/>
        </w:rPr>
        <w:t>6、进入个人中心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“已投递职位”</w:t>
      </w:r>
      <w:r>
        <w:rPr>
          <w:rFonts w:ascii="宋体" w:hAnsi="宋体" w:eastAsia="宋体" w:cs="宋体"/>
          <w:spacing w:val="2"/>
          <w:sz w:val="24"/>
          <w:szCs w:val="24"/>
        </w:rPr>
        <w:t>查看面</w:t>
      </w:r>
      <w:r>
        <w:rPr>
          <w:rFonts w:ascii="宋体" w:hAnsi="宋体" w:eastAsia="宋体" w:cs="宋体"/>
          <w:spacing w:val="1"/>
          <w:sz w:val="24"/>
          <w:szCs w:val="24"/>
        </w:rPr>
        <w:t>试邀约信息。</w:t>
      </w:r>
    </w:p>
    <w:p>
      <w:pPr>
        <w:sectPr>
          <w:footerReference r:id="rId33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85" w:line="8292" w:lineRule="exact"/>
        <w:ind w:firstLine="2835"/>
        <w:textAlignment w:val="center"/>
      </w:pPr>
      <w:r>
        <w:drawing>
          <wp:inline distT="0" distB="0" distL="0" distR="0">
            <wp:extent cx="2644775" cy="52647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52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4" w:lineRule="auto"/>
        <w:ind w:left="46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五</w:t>
      </w:r>
      <w:r>
        <w:rPr>
          <w:rFonts w:ascii="宋体" w:hAnsi="宋体" w:eastAsia="宋体" w:cs="宋体"/>
          <w:spacing w:val="7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、电子就业协议</w:t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 xml:space="preserve">1、面试通过后，可点击 </w:t>
      </w:r>
      <w:r>
        <w:rPr>
          <w:rFonts w:ascii="宋体" w:hAnsi="宋体" w:eastAsia="宋体" w:cs="宋体"/>
          <w:spacing w:val="-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“电子就业协议”</w:t>
      </w:r>
      <w:r>
        <w:rPr>
          <w:rFonts w:ascii="宋体" w:hAnsi="宋体" w:eastAsia="宋体" w:cs="宋体"/>
          <w:spacing w:val="-3"/>
          <w:sz w:val="24"/>
          <w:szCs w:val="24"/>
        </w:rPr>
        <w:t>窗口，网签三方协议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sectPr>
          <w:footerReference r:id="rId34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49" w:line="9300" w:lineRule="exact"/>
        <w:ind w:firstLine="2610"/>
        <w:textAlignment w:val="center"/>
      </w:pPr>
      <w:r>
        <w:drawing>
          <wp:inline distT="0" distB="0" distL="0" distR="0">
            <wp:extent cx="2926080" cy="590486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26714" cy="59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before="78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 xml:space="preserve">2、点击 </w:t>
      </w:r>
      <w:r>
        <w:rPr>
          <w:rFonts w:ascii="宋体" w:hAnsi="宋体" w:eastAsia="宋体" w:cs="宋体"/>
          <w:spacing w:val="-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“手动填写就业协议”</w:t>
      </w:r>
      <w:r>
        <w:rPr>
          <w:rFonts w:ascii="宋体" w:hAnsi="宋体" w:eastAsia="宋体" w:cs="宋体"/>
          <w:spacing w:val="-1"/>
          <w:sz w:val="24"/>
          <w:szCs w:val="24"/>
        </w:rPr>
        <w:t>填写就业协议书内</w:t>
      </w:r>
      <w:r>
        <w:rPr>
          <w:rFonts w:ascii="宋体" w:hAnsi="宋体" w:eastAsia="宋体" w:cs="宋体"/>
          <w:sz w:val="24"/>
          <w:szCs w:val="24"/>
        </w:rPr>
        <w:t>容。</w:t>
      </w:r>
    </w:p>
    <w:p>
      <w:pPr>
        <w:sectPr>
          <w:footerReference r:id="rId35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49" w:line="9287" w:lineRule="exact"/>
        <w:ind w:firstLine="2545"/>
        <w:textAlignment w:val="center"/>
      </w:pPr>
      <w:r>
        <w:drawing>
          <wp:inline distT="0" distB="0" distL="0" distR="0">
            <wp:extent cx="3016250" cy="589724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58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78" w:line="220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3、按步骤填写就业协议书内容，</w:t>
      </w:r>
      <w:r>
        <w:rPr>
          <w:rFonts w:ascii="宋体" w:hAnsi="宋体" w:eastAsia="宋体" w:cs="宋体"/>
          <w:sz w:val="24"/>
          <w:szCs w:val="24"/>
        </w:rPr>
        <w:t>填写完成后，等待院校进行审核。</w:t>
      </w:r>
    </w:p>
    <w:p>
      <w:pPr>
        <w:sectPr>
          <w:footerReference r:id="rId36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52" w:line="8669" w:lineRule="exact"/>
        <w:ind w:firstLine="870"/>
        <w:textAlignment w:val="center"/>
      </w:pPr>
      <w:r>
        <w:drawing>
          <wp:inline distT="0" distB="0" distL="0" distR="0">
            <wp:extent cx="5136515" cy="550481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37149" cy="55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30" w:line="10890" w:lineRule="exact"/>
        <w:ind w:firstLine="2520"/>
        <w:textAlignment w:val="center"/>
      </w:pPr>
      <w:r>
        <w:drawing>
          <wp:inline distT="0" distB="0" distL="0" distR="0">
            <wp:extent cx="3046730" cy="691515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7364" cy="69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8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34" w:line="10882" w:lineRule="exact"/>
        <w:ind w:firstLine="2183"/>
        <w:textAlignment w:val="center"/>
      </w:pPr>
      <w:r>
        <w:drawing>
          <wp:inline distT="0" distB="0" distL="0" distR="0">
            <wp:extent cx="3475355" cy="690943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475952" cy="69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9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8472" w:lineRule="exact"/>
        <w:ind w:firstLine="465"/>
        <w:textAlignment w:val="center"/>
      </w:pPr>
      <w:r>
        <w:drawing>
          <wp:inline distT="0" distB="0" distL="0" distR="0">
            <wp:extent cx="5656580" cy="53797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56985" cy="53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0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8455" w:lineRule="exact"/>
        <w:ind w:firstLine="2379"/>
        <w:textAlignment w:val="center"/>
      </w:pPr>
      <w:r>
        <w:drawing>
          <wp:inline distT="0" distB="0" distL="0" distR="0">
            <wp:extent cx="3226435" cy="5368290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26732" cy="536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5" w:lineRule="auto"/>
        <w:rPr>
          <w:rFonts w:ascii="Arial"/>
          <w:sz w:val="21"/>
        </w:rPr>
      </w:pPr>
    </w:p>
    <w:p>
      <w:pPr>
        <w:spacing w:before="78" w:line="247" w:lineRule="auto"/>
        <w:ind w:left="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4、</w:t>
      </w:r>
      <w:r>
        <w:rPr>
          <w:rFonts w:ascii="宋体" w:hAnsi="宋体" w:eastAsia="宋体" w:cs="宋体"/>
          <w:spacing w:val="-10"/>
          <w:sz w:val="24"/>
          <w:szCs w:val="24"/>
        </w:rPr>
        <w:t>①</w:t>
      </w:r>
      <w:r>
        <w:rPr>
          <w:rFonts w:ascii="宋体" w:hAnsi="宋体" w:eastAsia="宋体" w:cs="宋体"/>
          <w:spacing w:val="-6"/>
          <w:sz w:val="24"/>
          <w:szCs w:val="24"/>
        </w:rPr>
        <w:t>审核完成后,企业下载打印电子就业协议书进行盖章，扫描拍照后将协议书图片发给学生，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学生回传到小程</w:t>
      </w:r>
      <w:r>
        <w:rPr>
          <w:rFonts w:ascii="宋体" w:hAnsi="宋体" w:eastAsia="宋体" w:cs="宋体"/>
          <w:spacing w:val="1"/>
          <w:sz w:val="24"/>
          <w:szCs w:val="24"/>
        </w:rPr>
        <w:t>序，等待院校进行审核。</w:t>
      </w:r>
      <w:r>
        <w:rPr>
          <w:rFonts w:ascii="宋体" w:hAnsi="宋体" w:eastAsia="宋体" w:cs="宋体"/>
          <w:sz w:val="24"/>
          <w:szCs w:val="24"/>
        </w:rPr>
        <w:t xml:space="preserve">                                              </w:t>
      </w:r>
      <w:r>
        <w:rPr>
          <w:rFonts w:ascii="宋体" w:hAnsi="宋体" w:eastAsia="宋体" w:cs="宋体"/>
          <w:spacing w:val="-4"/>
          <w:sz w:val="24"/>
          <w:szCs w:val="24"/>
        </w:rPr>
        <w:t>②审核完成后,学生</w:t>
      </w:r>
      <w:r>
        <w:rPr>
          <w:rFonts w:ascii="宋体" w:hAnsi="宋体" w:eastAsia="宋体" w:cs="宋体"/>
          <w:spacing w:val="-2"/>
          <w:sz w:val="24"/>
          <w:szCs w:val="24"/>
        </w:rPr>
        <w:t>自行下载电子就业协议书、打印后， 拿到用人单位或就业主管部门进行盖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章，用手机将已经</w:t>
      </w:r>
      <w:r>
        <w:rPr>
          <w:rFonts w:ascii="宋体" w:hAnsi="宋体" w:eastAsia="宋体" w:cs="宋体"/>
          <w:sz w:val="24"/>
          <w:szCs w:val="24"/>
        </w:rPr>
        <w:t>签字盖章的就业协议书拍照回传到小程序，等待院校进行审核。</w:t>
      </w:r>
    </w:p>
    <w:p>
      <w:pPr>
        <w:sectPr>
          <w:headerReference r:id="rId41" w:type="default"/>
          <w:footerReference r:id="rId42" w:type="default"/>
          <w:pgSz w:w="11906" w:h="16838"/>
          <w:pgMar w:top="1348" w:right="1001" w:bottom="1369" w:left="1060" w:header="807" w:footer="1204" w:gutter="0"/>
          <w:cols w:space="720" w:num="1"/>
        </w:sectPr>
      </w:pPr>
    </w:p>
    <w:p>
      <w:pPr>
        <w:spacing w:before="159" w:line="7719" w:lineRule="exact"/>
        <w:ind w:firstLine="920"/>
        <w:textAlignment w:val="center"/>
      </w:pPr>
      <w:r>
        <w:drawing>
          <wp:inline distT="0" distB="0" distL="0" distR="0">
            <wp:extent cx="5079365" cy="490156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490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43" w:type="default"/>
          <w:footerReference r:id="rId44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71" w:line="7695" w:lineRule="exact"/>
        <w:ind w:firstLine="2970"/>
        <w:textAlignment w:val="center"/>
      </w:pPr>
      <w:r>
        <w:drawing>
          <wp:inline distT="0" distB="0" distL="0" distR="0">
            <wp:extent cx="2473325" cy="4885690"/>
            <wp:effectExtent l="0" t="0" r="0" b="0"/>
            <wp:docPr id="45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73959" cy="488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78" w:line="254" w:lineRule="auto"/>
        <w:ind w:left="39" w:right="26" w:firstLine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5、上传签字盖章的纸质就</w:t>
      </w:r>
      <w:r>
        <w:rPr>
          <w:rFonts w:ascii="宋体" w:hAnsi="宋体" w:eastAsia="宋体" w:cs="宋体"/>
          <w:spacing w:val="-3"/>
          <w:sz w:val="24"/>
          <w:szCs w:val="24"/>
        </w:rPr>
        <w:t>业</w:t>
      </w:r>
      <w:r>
        <w:rPr>
          <w:rFonts w:ascii="宋体" w:hAnsi="宋体" w:eastAsia="宋体" w:cs="宋体"/>
          <w:spacing w:val="-2"/>
          <w:sz w:val="24"/>
          <w:szCs w:val="24"/>
        </w:rPr>
        <w:t>协议书后， 待院校审核完成自动生成带院校电子签章的电子就业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协议书，院校和学生都可</w:t>
      </w:r>
      <w:r>
        <w:rPr>
          <w:rFonts w:ascii="宋体" w:hAnsi="宋体" w:eastAsia="宋体" w:cs="宋体"/>
          <w:sz w:val="24"/>
          <w:szCs w:val="24"/>
        </w:rPr>
        <w:t>自行下载打印。</w:t>
      </w:r>
    </w:p>
    <w:p>
      <w:pPr>
        <w:sectPr>
          <w:footerReference r:id="rId45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6605" w:lineRule="exact"/>
        <w:ind w:firstLine="1240"/>
        <w:textAlignment w:val="center"/>
      </w:pPr>
      <w:r>
        <w:drawing>
          <wp:inline distT="0" distB="0" distL="0" distR="0">
            <wp:extent cx="4672965" cy="4194175"/>
            <wp:effectExtent l="0" t="0" r="0" b="0"/>
            <wp:docPr id="46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73592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6605" w:lineRule="exact"/>
        <w:ind w:firstLine="3330"/>
        <w:textAlignment w:val="center"/>
      </w:pPr>
      <w:r>
        <w:drawing>
          <wp:inline distT="0" distB="0" distL="0" distR="0">
            <wp:extent cx="2018030" cy="4193540"/>
            <wp:effectExtent l="0" t="0" r="0" b="0"/>
            <wp:docPr id="47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5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18587" cy="41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6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371" w:lineRule="auto"/>
        <w:rPr>
          <w:rFonts w:ascii="Arial"/>
          <w:sz w:val="21"/>
        </w:rPr>
      </w:pPr>
    </w:p>
    <w:p>
      <w:pPr>
        <w:spacing w:before="78"/>
        <w:ind w:left="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6、扫描电子就业协议书上二维码，验证电子就业协议书内容的真伪及电子签章的签</w:t>
      </w:r>
      <w:r>
        <w:rPr>
          <w:rFonts w:ascii="宋体" w:hAnsi="宋体" w:eastAsia="宋体" w:cs="宋体"/>
          <w:sz w:val="24"/>
          <w:szCs w:val="24"/>
        </w:rPr>
        <w:t>名信息。</w:t>
      </w:r>
    </w:p>
    <w:p>
      <w:pPr>
        <w:spacing w:line="8060" w:lineRule="exact"/>
        <w:ind w:firstLine="2892"/>
        <w:textAlignment w:val="center"/>
      </w:pPr>
      <w:r>
        <w:drawing>
          <wp:inline distT="0" distB="0" distL="0" distR="0">
            <wp:extent cx="2574925" cy="5118100"/>
            <wp:effectExtent l="0" t="0" r="0" b="0"/>
            <wp:docPr id="48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75349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00" w:line="223" w:lineRule="auto"/>
        <w:ind w:left="43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六</w:t>
      </w:r>
      <w:r>
        <w:rPr>
          <w:rFonts w:ascii="宋体" w:hAnsi="宋体" w:eastAsia="宋体" w:cs="宋体"/>
          <w:spacing w:val="6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、就业创业信息</w:t>
      </w:r>
    </w:p>
    <w:p>
      <w:pPr>
        <w:spacing w:line="448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1、登录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2"/>
          <w:sz w:val="24"/>
          <w:szCs w:val="24"/>
        </w:rPr>
        <w:t>小程序， 进入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“就业创业信息”</w:t>
      </w:r>
      <w:r>
        <w:rPr>
          <w:rFonts w:ascii="宋体" w:hAnsi="宋体" w:eastAsia="宋体" w:cs="宋体"/>
          <w:sz w:val="24"/>
          <w:szCs w:val="24"/>
        </w:rPr>
        <w:t>窗口。</w:t>
      </w:r>
    </w:p>
    <w:p>
      <w:pPr>
        <w:sectPr>
          <w:footerReference r:id="rId4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7176" w:lineRule="exact"/>
        <w:ind w:firstLine="1238"/>
        <w:textAlignment w:val="center"/>
      </w:pPr>
      <w:r>
        <w:drawing>
          <wp:inline distT="0" distB="0" distL="0" distR="0">
            <wp:extent cx="4675505" cy="4556125"/>
            <wp:effectExtent l="0" t="0" r="0" b="0"/>
            <wp:docPr id="49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76139" cy="45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8" w:line="255" w:lineRule="auto"/>
        <w:ind w:left="40" w:right="6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2、通过模糊搜索输入就业单位名称的关键字，在弹出结</w:t>
      </w:r>
      <w:r>
        <w:rPr>
          <w:rFonts w:ascii="宋体" w:hAnsi="宋体" w:eastAsia="宋体" w:cs="宋体"/>
          <w:sz w:val="24"/>
          <w:szCs w:val="24"/>
        </w:rPr>
        <w:t xml:space="preserve">果中选中就业单位全称。其他项按要 </w:t>
      </w:r>
      <w:r>
        <w:rPr>
          <w:rFonts w:ascii="宋体" w:hAnsi="宋体" w:eastAsia="宋体" w:cs="宋体"/>
          <w:spacing w:val="-8"/>
          <w:sz w:val="24"/>
          <w:szCs w:val="24"/>
        </w:rPr>
        <w:t>求</w:t>
      </w:r>
      <w:r>
        <w:rPr>
          <w:rFonts w:ascii="宋体" w:hAnsi="宋体" w:eastAsia="宋体" w:cs="宋体"/>
          <w:spacing w:val="-5"/>
          <w:sz w:val="24"/>
          <w:szCs w:val="24"/>
        </w:rPr>
        <w:t>填</w:t>
      </w:r>
      <w:r>
        <w:rPr>
          <w:rFonts w:ascii="宋体" w:hAnsi="宋体" w:eastAsia="宋体" w:cs="宋体"/>
          <w:spacing w:val="-4"/>
          <w:sz w:val="24"/>
          <w:szCs w:val="24"/>
        </w:rPr>
        <w:t>写完毕后提交。</w:t>
      </w:r>
    </w:p>
    <w:p>
      <w:pPr>
        <w:sectPr>
          <w:footerReference r:id="rId48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43" w:line="5868" w:lineRule="exact"/>
        <w:ind w:firstLine="525"/>
        <w:textAlignment w:val="center"/>
      </w:pPr>
      <w:r>
        <w:drawing>
          <wp:inline distT="0" distB="0" distL="0" distR="0">
            <wp:extent cx="5569585" cy="37255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570219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78" w:line="255" w:lineRule="auto"/>
        <w:ind w:left="36" w:firstLine="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3、已填</w:t>
      </w:r>
      <w:r>
        <w:rPr>
          <w:rFonts w:ascii="宋体" w:hAnsi="宋体" w:eastAsia="宋体" w:cs="宋体"/>
          <w:spacing w:val="-3"/>
          <w:sz w:val="24"/>
          <w:szCs w:val="24"/>
        </w:rPr>
        <w:t>写</w:t>
      </w:r>
      <w:r>
        <w:rPr>
          <w:rFonts w:ascii="宋体" w:hAnsi="宋体" w:eastAsia="宋体" w:cs="宋体"/>
          <w:spacing w:val="-2"/>
          <w:sz w:val="24"/>
          <w:szCs w:val="24"/>
        </w:rPr>
        <w:t>完毕的就业信息如果需要修改，可以进入</w:t>
      </w:r>
      <w:r>
        <w:rPr>
          <w:rFonts w:ascii="宋体" w:hAnsi="宋体" w:eastAsia="宋体" w:cs="宋体"/>
          <w:spacing w:val="-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“就业创业信息上报”</w:t>
      </w:r>
      <w:r>
        <w:rPr>
          <w:rFonts w:ascii="宋体" w:hAnsi="宋体" w:eastAsia="宋体" w:cs="宋体"/>
          <w:spacing w:val="-2"/>
          <w:sz w:val="24"/>
          <w:szCs w:val="24"/>
        </w:rPr>
        <w:t>界面， 点击</w:t>
      </w:r>
      <w:r>
        <w:rPr>
          <w:rFonts w:ascii="宋体" w:hAnsi="宋体" w:eastAsia="宋体" w:cs="宋体"/>
          <w:spacing w:val="-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“修改”</w:t>
      </w:r>
      <w:r>
        <w:rPr>
          <w:rFonts w:ascii="宋体" w:hAnsi="宋体" w:eastAsia="宋体" w:cs="宋体"/>
          <w:sz w:val="23"/>
          <w:szCs w:val="23"/>
        </w:rPr>
        <w:t xml:space="preserve"> </w:t>
      </w:r>
      <w:bookmarkStart w:id="6" w:name="_bookmark9"/>
      <w:bookmarkEnd w:id="6"/>
      <w:r>
        <w:rPr>
          <w:rFonts w:ascii="宋体" w:hAnsi="宋体" w:eastAsia="宋体" w:cs="宋体"/>
          <w:spacing w:val="-4"/>
          <w:sz w:val="24"/>
          <w:szCs w:val="24"/>
        </w:rPr>
        <w:t>进入</w:t>
      </w:r>
      <w:r>
        <w:rPr>
          <w:rFonts w:ascii="宋体" w:hAnsi="宋体" w:eastAsia="宋体" w:cs="宋体"/>
          <w:spacing w:val="-2"/>
          <w:sz w:val="24"/>
          <w:szCs w:val="24"/>
        </w:rPr>
        <w:t>信息修改界面操作，完成后提交。</w:t>
      </w:r>
    </w:p>
    <w:p>
      <w:pPr>
        <w:sectPr>
          <w:headerReference r:id="rId49" w:type="default"/>
          <w:footerReference r:id="rId50" w:type="default"/>
          <w:pgSz w:w="11906" w:h="16838"/>
          <w:pgMar w:top="1348" w:right="956" w:bottom="1369" w:left="1060" w:header="807" w:footer="1204" w:gutter="0"/>
          <w:cols w:space="720" w:num="1"/>
        </w:sectPr>
      </w:pPr>
    </w:p>
    <w:p>
      <w:pPr>
        <w:spacing w:before="164" w:line="7703" w:lineRule="exact"/>
        <w:ind w:firstLine="2982"/>
        <w:textAlignment w:val="center"/>
      </w:pPr>
      <w:r>
        <w:drawing>
          <wp:inline distT="0" distB="0" distL="0" distR="0">
            <wp:extent cx="2461260" cy="4891405"/>
            <wp:effectExtent l="0" t="0" r="0" b="0"/>
            <wp:docPr id="53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1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48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101" w:line="224" w:lineRule="auto"/>
        <w:ind w:left="40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七</w:t>
      </w:r>
      <w:r>
        <w:rPr>
          <w:rFonts w:ascii="宋体" w:hAnsi="宋体" w:eastAsia="宋体" w:cs="宋体"/>
          <w:spacing w:val="7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、就业派遣</w:t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1、登录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大学生就业创业”</w:t>
      </w:r>
      <w:r>
        <w:rPr>
          <w:rFonts w:ascii="宋体" w:hAnsi="宋体" w:eastAsia="宋体" w:cs="宋体"/>
          <w:spacing w:val="1"/>
          <w:sz w:val="24"/>
          <w:szCs w:val="24"/>
        </w:rPr>
        <w:t>小程序， 进入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“就业派遣”</w:t>
      </w:r>
      <w:r>
        <w:rPr>
          <w:rFonts w:ascii="宋体" w:hAnsi="宋体" w:eastAsia="宋体" w:cs="宋体"/>
          <w:spacing w:val="1"/>
          <w:sz w:val="24"/>
          <w:szCs w:val="24"/>
        </w:rPr>
        <w:t>窗口。</w:t>
      </w:r>
    </w:p>
    <w:p>
      <w:pPr>
        <w:sectPr>
          <w:headerReference r:id="rId51" w:type="default"/>
          <w:footerReference r:id="rId52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25" w:line="6839" w:lineRule="exact"/>
        <w:ind w:firstLine="3010"/>
        <w:textAlignment w:val="center"/>
      </w:pPr>
      <w:r>
        <w:drawing>
          <wp:inline distT="0" distB="0" distL="0" distR="0">
            <wp:extent cx="2424430" cy="4342765"/>
            <wp:effectExtent l="0" t="0" r="0" b="0"/>
            <wp:docPr id="56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425064" cy="43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" w:lineRule="exact"/>
      </w:pPr>
    </w:p>
    <w:p>
      <w:pPr>
        <w:sectPr>
          <w:footerReference r:id="rId53" w:type="default"/>
          <w:pgSz w:w="11906" w:h="16838"/>
          <w:pgMar w:top="1348" w:right="1043" w:bottom="1368" w:left="1060" w:header="807" w:footer="1204" w:gutter="0"/>
          <w:cols w:equalWidth="0" w:num="1">
            <w:col w:w="9802"/>
          </w:cols>
        </w:sectPr>
      </w:pPr>
    </w:p>
    <w:p>
      <w:pPr>
        <w:spacing w:before="47" w:line="234" w:lineRule="auto"/>
        <w:ind w:left="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  <w14:textOutline w14:w="4433" w14:cap="flat" w14:cmpd="sng">
            <w14:solidFill>
              <w14:srgbClr w14:val="000000"/>
            </w14:solidFill>
            <w14:prstDash w14:val="solid"/>
            <w14:miter w14:val="0"/>
          </w14:textOutline>
        </w:rPr>
        <w:t>温馨提示</w:t>
      </w:r>
      <w:r>
        <w:rPr>
          <w:rFonts w:ascii="宋体" w:hAnsi="宋体" w:eastAsia="宋体" w:cs="宋体"/>
          <w:sz w:val="22"/>
          <w:szCs w:val="22"/>
          <w14:textOutline w14:w="4433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</w:p>
    <w:p>
      <w:pPr>
        <w:spacing w:before="132" w:line="316" w:lineRule="auto"/>
        <w:ind w:left="756" w:right="1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①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②</w:t>
      </w:r>
    </w:p>
    <w:p>
      <w:pPr>
        <w:spacing w:line="185" w:lineRule="auto"/>
        <w:ind w:left="75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③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5" w:line="225" w:lineRule="auto"/>
        <w:ind w:left="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主管单位的填写注意事项</w:t>
      </w:r>
      <w:r>
        <w:rPr>
          <w:rFonts w:ascii="宋体" w:hAnsi="宋体" w:eastAsia="宋体" w:cs="宋体"/>
          <w:spacing w:val="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。</w:t>
      </w:r>
    </w:p>
    <w:p>
      <w:pPr>
        <w:spacing w:before="131" w:line="220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省内本</w:t>
      </w:r>
      <w:r>
        <w:rPr>
          <w:rFonts w:ascii="宋体" w:hAnsi="宋体" w:eastAsia="宋体" w:cs="宋体"/>
          <w:spacing w:val="-1"/>
          <w:sz w:val="24"/>
          <w:szCs w:val="24"/>
        </w:rPr>
        <w:t>专科学生只能选择</w:t>
      </w:r>
    </w:p>
    <w:p>
      <w:pPr>
        <w:spacing w:before="123" w:line="413" w:lineRule="exact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2"/>
          <w:sz w:val="24"/>
          <w:szCs w:val="24"/>
        </w:rPr>
        <w:t>省外本专科学生可以选择或填写</w:t>
      </w:r>
    </w:p>
    <w:p>
      <w:pPr>
        <w:spacing w:line="185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研究生可以选择或填写</w:t>
      </w:r>
    </w:p>
    <w:p>
      <w:pPr>
        <w:sectPr>
          <w:type w:val="continuous"/>
          <w:pgSz w:w="11906" w:h="16838"/>
          <w:pgMar w:top="1348" w:right="1043" w:bottom="1368" w:left="1060" w:header="807" w:footer="1204" w:gutter="0"/>
          <w:cols w:equalWidth="0" w:num="2">
            <w:col w:w="1139" w:space="100"/>
            <w:col w:w="8564"/>
          </w:cols>
        </w:sectPr>
      </w:pPr>
    </w:p>
    <w:p>
      <w:pPr>
        <w:spacing w:before="230" w:line="7885" w:lineRule="exact"/>
        <w:ind w:firstLine="2925"/>
        <w:textAlignment w:val="center"/>
      </w:pPr>
      <w:r>
        <w:drawing>
          <wp:inline distT="0" distB="0" distL="0" distR="0">
            <wp:extent cx="2519680" cy="5006975"/>
            <wp:effectExtent l="0" t="0" r="0" b="0"/>
            <wp:docPr id="57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4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78" w:line="221" w:lineRule="auto"/>
        <w:ind w:left="41"/>
        <w:rPr>
          <w:rFonts w:ascii="宋体" w:hAnsi="宋体" w:eastAsia="宋体" w:cs="宋体"/>
          <w:sz w:val="24"/>
          <w:szCs w:val="24"/>
        </w:rPr>
      </w:pPr>
      <w:bookmarkStart w:id="7" w:name="_bookmark10"/>
      <w:bookmarkEnd w:id="7"/>
      <w:r>
        <w:rPr>
          <w:rFonts w:ascii="宋体" w:hAnsi="宋体" w:eastAsia="宋体" w:cs="宋体"/>
          <w:spacing w:val="1"/>
          <w:sz w:val="24"/>
          <w:szCs w:val="24"/>
        </w:rPr>
        <w:t>2、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档案信</w:t>
      </w:r>
      <w:r>
        <w:rPr>
          <w:rFonts w:ascii="宋体" w:hAnsi="宋体" w:eastAsia="宋体" w:cs="宋体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息</w:t>
      </w:r>
      <w:r>
        <w:rPr>
          <w:rFonts w:ascii="宋体" w:hAnsi="宋体" w:eastAsia="宋体" w:cs="宋体"/>
          <w:sz w:val="24"/>
          <w:szCs w:val="24"/>
        </w:rPr>
        <w:t>的填写。</w:t>
      </w:r>
    </w:p>
    <w:p>
      <w:pPr>
        <w:sectPr>
          <w:footerReference r:id="rId54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230" w:line="7885" w:lineRule="exact"/>
        <w:ind w:firstLine="930"/>
        <w:textAlignment w:val="center"/>
      </w:pPr>
      <w:r>
        <w:drawing>
          <wp:inline distT="0" distB="0" distL="0" distR="0">
            <wp:extent cx="5053330" cy="5006975"/>
            <wp:effectExtent l="0" t="0" r="0" b="0"/>
            <wp:docPr id="58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4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225" w:lineRule="auto"/>
        <w:ind w:left="4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温馨提示：</w:t>
      </w:r>
    </w:p>
    <w:p>
      <w:pPr>
        <w:spacing w:before="30" w:line="220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如果在派遣信息的主管单位为手动输入，会清空原档案信息。填写完毕后提交，上</w:t>
      </w:r>
      <w:r>
        <w:rPr>
          <w:rFonts w:ascii="宋体" w:hAnsi="宋体" w:eastAsia="宋体" w:cs="宋体"/>
          <w:sz w:val="24"/>
          <w:szCs w:val="24"/>
        </w:rPr>
        <w:t>报完毕。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01" w:line="223" w:lineRule="auto"/>
        <w:ind w:left="46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八</w:t>
      </w:r>
      <w:r>
        <w:rPr>
          <w:rFonts w:ascii="宋体" w:hAnsi="宋体" w:eastAsia="宋体" w:cs="宋体"/>
          <w:spacing w:val="6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、申请改派</w:t>
      </w:r>
    </w:p>
    <w:p>
      <w:pPr>
        <w:spacing w:line="448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1、登录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大学生就业创业”</w:t>
      </w:r>
      <w:r>
        <w:rPr>
          <w:rFonts w:ascii="宋体" w:hAnsi="宋体" w:eastAsia="宋体" w:cs="宋体"/>
          <w:spacing w:val="1"/>
          <w:sz w:val="24"/>
          <w:szCs w:val="24"/>
        </w:rPr>
        <w:t>小程序， 进入</w:t>
      </w:r>
      <w:r>
        <w:rPr>
          <w:rFonts w:ascii="宋体" w:hAnsi="宋体" w:eastAsia="宋体" w:cs="宋体"/>
          <w:spacing w:val="1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“申请改派”</w:t>
      </w:r>
      <w:r>
        <w:rPr>
          <w:rFonts w:ascii="宋体" w:hAnsi="宋体" w:eastAsia="宋体" w:cs="宋体"/>
          <w:spacing w:val="1"/>
          <w:sz w:val="24"/>
          <w:szCs w:val="24"/>
        </w:rPr>
        <w:t>窗口。</w:t>
      </w:r>
    </w:p>
    <w:p>
      <w:pPr>
        <w:sectPr>
          <w:footerReference r:id="rId55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49" w:line="6167" w:lineRule="exact"/>
        <w:ind w:firstLine="3195"/>
        <w:textAlignment w:val="center"/>
      </w:pPr>
      <w:r>
        <w:drawing>
          <wp:inline distT="0" distB="0" distL="0" distR="0">
            <wp:extent cx="2190750" cy="3916045"/>
            <wp:effectExtent l="0" t="0" r="0" b="0"/>
            <wp:docPr id="59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2</w:t>
      </w:r>
      <w:r>
        <w:rPr>
          <w:rFonts w:ascii="宋体" w:hAnsi="宋体" w:eastAsia="宋体" w:cs="宋体"/>
          <w:spacing w:val="2"/>
          <w:sz w:val="24"/>
          <w:szCs w:val="24"/>
        </w:rPr>
        <w:t>、点击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“申请修改”</w:t>
      </w:r>
      <w:r>
        <w:rPr>
          <w:rFonts w:ascii="宋体" w:hAnsi="宋体" w:eastAsia="宋体" w:cs="宋体"/>
          <w:spacing w:val="2"/>
          <w:sz w:val="24"/>
          <w:szCs w:val="24"/>
        </w:rPr>
        <w:t>按钮，根据实际需求填写修改内容。</w:t>
      </w:r>
    </w:p>
    <w:p>
      <w:pPr>
        <w:sectPr>
          <w:footerReference r:id="rId56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25" w:line="8086" w:lineRule="exact"/>
        <w:ind w:firstLine="2880"/>
        <w:textAlignment w:val="center"/>
      </w:pPr>
      <w:r>
        <w:drawing>
          <wp:inline distT="0" distB="0" distL="0" distR="0">
            <wp:extent cx="2582545" cy="5134610"/>
            <wp:effectExtent l="0" t="0" r="0" b="0"/>
            <wp:docPr id="60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5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51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255" w:lineRule="auto"/>
        <w:ind w:left="45" w:right="61" w:hanging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温馨提示：</w:t>
      </w:r>
      <w:r>
        <w:rPr>
          <w:rFonts w:ascii="宋体" w:hAnsi="宋体" w:eastAsia="宋体" w:cs="宋体"/>
          <w:spacing w:val="-1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学生提交完改派申请后， 可自行查询审核状态、院系待审、学校待审、省中心待审</w:t>
      </w:r>
      <w:r>
        <w:rPr>
          <w:rFonts w:ascii="宋体" w:hAnsi="宋体" w:eastAsia="宋体" w:cs="宋体"/>
          <w:spacing w:val="-7"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审</w:t>
      </w:r>
      <w:r>
        <w:rPr>
          <w:rFonts w:ascii="宋体" w:hAnsi="宋体" w:eastAsia="宋体" w:cs="宋体"/>
          <w:spacing w:val="-3"/>
          <w:sz w:val="24"/>
          <w:szCs w:val="24"/>
        </w:rPr>
        <w:t>核通过。</w:t>
      </w:r>
    </w:p>
    <w:p>
      <w:pPr>
        <w:spacing w:before="62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3、在提出</w:t>
      </w:r>
      <w:r>
        <w:rPr>
          <w:rFonts w:ascii="宋体" w:hAnsi="宋体" w:eastAsia="宋体" w:cs="宋体"/>
          <w:spacing w:val="-1"/>
          <w:sz w:val="24"/>
          <w:szCs w:val="24"/>
        </w:rPr>
        <w:t>调整改派时，还必须上传有关材料扫描件或照片，在附件处点击上传照片即可。</w:t>
      </w:r>
    </w:p>
    <w:p>
      <w:pPr>
        <w:sectPr>
          <w:footerReference r:id="rId57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73" w:line="7368" w:lineRule="exact"/>
        <w:ind w:firstLine="1290"/>
        <w:textAlignment w:val="center"/>
      </w:pPr>
      <w:r>
        <w:drawing>
          <wp:inline distT="0" distB="0" distL="0" distR="0">
            <wp:extent cx="4597400" cy="4678680"/>
            <wp:effectExtent l="0" t="0" r="0" b="0"/>
            <wp:docPr id="61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5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6" w:line="224" w:lineRule="auto"/>
        <w:ind w:left="3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请依据以下要求，提交材料</w:t>
      </w:r>
      <w:r>
        <w:rPr>
          <w:rFonts w:ascii="宋体" w:hAnsi="宋体" w:eastAsia="宋体" w:cs="宋体"/>
          <w:spacing w:val="8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:</w:t>
      </w:r>
    </w:p>
    <w:p>
      <w:pPr>
        <w:spacing w:before="134" w:line="232" w:lineRule="auto"/>
        <w:ind w:left="41" w:right="186" w:hanging="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4"/>
          <w:szCs w:val="24"/>
        </w:rPr>
        <w:t>①原报到证派遣回</w:t>
      </w:r>
      <w:r>
        <w:rPr>
          <w:rFonts w:ascii="宋体" w:hAnsi="宋体" w:eastAsia="宋体" w:cs="宋体"/>
          <w:sz w:val="24"/>
          <w:szCs w:val="24"/>
        </w:rPr>
        <w:t xml:space="preserve">生源地无具体就业单位的，需提供生源地就业主管部门同意改派证明 </w:t>
      </w:r>
      <w:r>
        <w:rPr>
          <w:rFonts w:ascii="宋体" w:hAnsi="宋体" w:eastAsia="宋体" w:cs="宋体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(外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省生源可不提供)</w:t>
      </w:r>
      <w:r>
        <w:rPr>
          <w:rFonts w:ascii="宋体" w:hAnsi="宋体" w:eastAsia="宋体" w:cs="宋体"/>
          <w:spacing w:val="16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。</w:t>
      </w:r>
    </w:p>
    <w:p>
      <w:pPr>
        <w:spacing w:before="133" w:line="230" w:lineRule="auto"/>
        <w:ind w:left="40" w:right="163" w:hanging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②原报到证派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遣到就业单位的，需提供原就业单位解约函 </w:t>
      </w:r>
      <w:r>
        <w:rPr>
          <w:rFonts w:ascii="宋体" w:hAnsi="宋体" w:eastAsia="宋体" w:cs="宋体"/>
          <w:spacing w:val="2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(终止劳动关系证明)</w:t>
      </w:r>
      <w:r>
        <w:rPr>
          <w:rFonts w:ascii="宋体" w:hAnsi="宋体" w:eastAsia="宋体" w:cs="宋体"/>
          <w:spacing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和就业主管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部门同意</w:t>
      </w:r>
      <w:r>
        <w:rPr>
          <w:rFonts w:ascii="宋体" w:hAnsi="宋体" w:eastAsia="宋体" w:cs="宋体"/>
          <w:spacing w:val="-1"/>
          <w:sz w:val="24"/>
          <w:szCs w:val="24"/>
        </w:rPr>
        <w:t>改派证明。</w:t>
      </w:r>
    </w:p>
    <w:p>
      <w:pPr>
        <w:spacing w:before="121" w:line="230" w:lineRule="auto"/>
        <w:ind w:left="36" w:right="1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③新接收单位的就</w:t>
      </w:r>
      <w:r>
        <w:rPr>
          <w:rFonts w:ascii="宋体" w:hAnsi="宋体" w:eastAsia="宋体" w:cs="宋体"/>
          <w:sz w:val="24"/>
          <w:szCs w:val="24"/>
        </w:rPr>
        <w:t xml:space="preserve">业主管部门同意接收证明材料，以及新接收单位签定的就业协议书。如申 </w:t>
      </w:r>
      <w:r>
        <w:rPr>
          <w:rFonts w:ascii="宋体" w:hAnsi="宋体" w:eastAsia="宋体" w:cs="宋体"/>
          <w:spacing w:val="-1"/>
          <w:sz w:val="24"/>
          <w:szCs w:val="24"/>
        </w:rPr>
        <w:t>请派遣回生源地则</w:t>
      </w:r>
      <w:r>
        <w:rPr>
          <w:rFonts w:ascii="宋体" w:hAnsi="宋体" w:eastAsia="宋体" w:cs="宋体"/>
          <w:sz w:val="24"/>
          <w:szCs w:val="24"/>
        </w:rPr>
        <w:t>无需提供。</w:t>
      </w:r>
    </w:p>
    <w:p>
      <w:pPr>
        <w:spacing w:before="127" w:line="225" w:lineRule="auto"/>
        <w:ind w:left="4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备</w:t>
      </w:r>
      <w:r>
        <w:rPr>
          <w:rFonts w:ascii="宋体" w:hAnsi="宋体" w:eastAsia="宋体" w:cs="宋体"/>
          <w:spacing w:val="10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注：定向生、委培生不允许提交改派申请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78" w:line="255" w:lineRule="auto"/>
        <w:ind w:left="46" w:right="26" w:hanging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4、进入下一步档案信息的调整，根据</w:t>
      </w:r>
      <w:r>
        <w:rPr>
          <w:rFonts w:ascii="宋体" w:hAnsi="宋体" w:eastAsia="宋体" w:cs="宋体"/>
          <w:sz w:val="24"/>
          <w:szCs w:val="24"/>
        </w:rPr>
        <w:t xml:space="preserve">实际情况重新填写内容，即可完成从派遣到档案信息更 </w:t>
      </w:r>
      <w:r>
        <w:rPr>
          <w:rFonts w:ascii="宋体" w:hAnsi="宋体" w:eastAsia="宋体" w:cs="宋体"/>
          <w:spacing w:val="-10"/>
          <w:sz w:val="24"/>
          <w:szCs w:val="24"/>
        </w:rPr>
        <w:t>改</w:t>
      </w:r>
      <w:r>
        <w:rPr>
          <w:rFonts w:ascii="宋体" w:hAnsi="宋体" w:eastAsia="宋体" w:cs="宋体"/>
          <w:spacing w:val="-6"/>
          <w:sz w:val="24"/>
          <w:szCs w:val="24"/>
        </w:rPr>
        <w:t>的</w:t>
      </w:r>
      <w:r>
        <w:rPr>
          <w:rFonts w:ascii="宋体" w:hAnsi="宋体" w:eastAsia="宋体" w:cs="宋体"/>
          <w:spacing w:val="-5"/>
          <w:sz w:val="24"/>
          <w:szCs w:val="24"/>
        </w:rPr>
        <w:t>相关操作。</w:t>
      </w:r>
    </w:p>
    <w:p>
      <w:pPr>
        <w:sectPr>
          <w:footerReference r:id="rId58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8159" w:lineRule="exact"/>
        <w:ind w:firstLine="789"/>
        <w:textAlignment w:val="center"/>
      </w:pPr>
      <w:r>
        <w:drawing>
          <wp:inline distT="0" distB="0" distL="0" distR="0">
            <wp:extent cx="5205730" cy="5180330"/>
            <wp:effectExtent l="0" t="0" r="0" b="0"/>
            <wp:docPr id="62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5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06364" cy="51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" w:lineRule="auto"/>
        <w:rPr>
          <w:rFonts w:ascii="Arial"/>
          <w:sz w:val="21"/>
        </w:rPr>
      </w:pPr>
    </w:p>
    <w:p>
      <w:pPr>
        <w:spacing w:before="78"/>
        <w:ind w:left="42"/>
        <w:rPr>
          <w:rFonts w:ascii="宋体" w:hAnsi="宋体" w:eastAsia="宋体" w:cs="宋体"/>
          <w:sz w:val="24"/>
          <w:szCs w:val="24"/>
        </w:rPr>
      </w:pPr>
      <w:bookmarkStart w:id="8" w:name="_bookmark11"/>
      <w:bookmarkEnd w:id="8"/>
      <w:r>
        <w:rPr>
          <w:rFonts w:ascii="宋体" w:hAnsi="宋体" w:eastAsia="宋体" w:cs="宋体"/>
          <w:spacing w:val="-2"/>
          <w:sz w:val="24"/>
          <w:szCs w:val="24"/>
        </w:rPr>
        <w:t>5、按提示确认信息</w:t>
      </w:r>
      <w:r>
        <w:rPr>
          <w:rFonts w:ascii="宋体" w:hAnsi="宋体" w:eastAsia="宋体" w:cs="宋体"/>
          <w:spacing w:val="-1"/>
          <w:sz w:val="24"/>
          <w:szCs w:val="24"/>
        </w:rPr>
        <w:t>无误，点击提交，完成改派方案上报的线上操作。</w:t>
      </w:r>
    </w:p>
    <w:p>
      <w:pPr>
        <w:sectPr>
          <w:footerReference r:id="rId59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52" w:line="8669" w:lineRule="exact"/>
        <w:ind w:firstLine="533"/>
        <w:textAlignment w:val="center"/>
      </w:pPr>
      <w:r>
        <w:drawing>
          <wp:inline distT="0" distB="0" distL="0" distR="0">
            <wp:extent cx="5528945" cy="5504815"/>
            <wp:effectExtent l="0" t="0" r="0" b="0"/>
            <wp:docPr id="63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5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29578" cy="55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01" w:line="223" w:lineRule="auto"/>
        <w:ind w:left="49"/>
        <w:outlineLvl w:val="6"/>
        <w:rPr>
          <w:rFonts w:ascii="宋体" w:hAnsi="宋体" w:eastAsia="宋体" w:cs="宋体"/>
          <w:sz w:val="31"/>
          <w:szCs w:val="31"/>
        </w:rPr>
      </w:pPr>
      <w:bookmarkStart w:id="9" w:name="_bookmark12"/>
      <w:bookmarkEnd w:id="9"/>
      <w:r>
        <w:rPr>
          <w:rFonts w:ascii="宋体" w:hAnsi="宋体" w:eastAsia="宋体" w:cs="宋体"/>
          <w:spacing w:val="6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九</w:t>
      </w:r>
      <w:r>
        <w:rPr>
          <w:rFonts w:ascii="宋体" w:hAnsi="宋体" w:eastAsia="宋体" w:cs="宋体"/>
          <w:spacing w:val="3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、档案查询</w:t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78" w:line="256" w:lineRule="auto"/>
        <w:ind w:left="57" w:right="36" w:hanging="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8"/>
          <w:sz w:val="24"/>
          <w:szCs w:val="24"/>
        </w:rPr>
        <w:t>1、登录</w:t>
      </w:r>
      <w:r>
        <w:rPr>
          <w:rFonts w:ascii="宋体" w:hAnsi="宋体" w:eastAsia="宋体" w:cs="宋体"/>
          <w:spacing w:val="-8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</w:t>
      </w:r>
      <w:r>
        <w:rPr>
          <w:rFonts w:ascii="宋体" w:hAnsi="宋体" w:eastAsia="宋体" w:cs="宋体"/>
          <w:spacing w:val="-6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东</w:t>
      </w:r>
      <w:r>
        <w:rPr>
          <w:rFonts w:ascii="宋体" w:hAnsi="宋体" w:eastAsia="宋体" w:cs="宋体"/>
          <w:spacing w:val="-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大学生就业创业”</w:t>
      </w:r>
      <w:r>
        <w:rPr>
          <w:rFonts w:ascii="宋体" w:hAnsi="宋体" w:eastAsia="宋体" w:cs="宋体"/>
          <w:spacing w:val="-4"/>
          <w:sz w:val="24"/>
          <w:szCs w:val="24"/>
        </w:rPr>
        <w:t>小程序， 进入</w:t>
      </w:r>
      <w:r>
        <w:rPr>
          <w:rFonts w:ascii="宋体" w:hAnsi="宋体" w:eastAsia="宋体" w:cs="宋体"/>
          <w:spacing w:val="-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“档案查询”</w:t>
      </w:r>
      <w:r>
        <w:rPr>
          <w:rFonts w:ascii="宋体" w:hAnsi="宋体" w:eastAsia="宋体" w:cs="宋体"/>
          <w:spacing w:val="-4"/>
          <w:sz w:val="24"/>
          <w:szCs w:val="24"/>
        </w:rPr>
        <w:t>窗口， 可查询档案接收单位、 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出</w:t>
      </w:r>
      <w:r>
        <w:rPr>
          <w:rFonts w:ascii="宋体" w:hAnsi="宋体" w:eastAsia="宋体" w:cs="宋体"/>
          <w:spacing w:val="-7"/>
          <w:sz w:val="24"/>
          <w:szCs w:val="24"/>
        </w:rPr>
        <w:t>时</w:t>
      </w:r>
      <w:r>
        <w:rPr>
          <w:rFonts w:ascii="宋体" w:hAnsi="宋体" w:eastAsia="宋体" w:cs="宋体"/>
          <w:spacing w:val="-4"/>
          <w:sz w:val="24"/>
          <w:szCs w:val="24"/>
        </w:rPr>
        <w:t>间、寄出方式、单号、收件人、 联系电话、邮编、地址、物流状态等信息</w:t>
      </w:r>
      <w:r>
        <w:rPr>
          <w:rFonts w:ascii="宋体" w:hAnsi="宋体" w:eastAsia="宋体" w:cs="宋体"/>
          <w:spacing w:val="-4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。</w:t>
      </w:r>
    </w:p>
    <w:p>
      <w:pPr>
        <w:spacing w:before="60" w:line="254" w:lineRule="auto"/>
        <w:ind w:left="38" w:right="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注：“广东大学生就业创业”微信小程序为 2019 年以后的应届毕业生以及 2006-2016 届办理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过暂缓就业的毕业生提供“档案</w:t>
      </w:r>
      <w:r>
        <w:rPr>
          <w:rFonts w:ascii="宋体" w:hAnsi="宋体" w:eastAsia="宋体" w:cs="宋体"/>
          <w:spacing w:val="-1"/>
          <w:sz w:val="24"/>
          <w:szCs w:val="24"/>
        </w:rPr>
        <w:t>去向查询”服务。</w:t>
      </w:r>
    </w:p>
    <w:p>
      <w:pPr>
        <w:sectPr>
          <w:footerReference r:id="rId60" w:type="default"/>
          <w:pgSz w:w="11906" w:h="16838"/>
          <w:pgMar w:top="1348" w:right="1043" w:bottom="1368" w:left="1060" w:header="807" w:footer="1204" w:gutter="0"/>
          <w:cols w:space="720" w:num="1"/>
        </w:sectPr>
      </w:pPr>
    </w:p>
    <w:p>
      <w:pPr>
        <w:spacing w:before="164" w:line="7710" w:lineRule="exact"/>
        <w:ind w:firstLine="1005"/>
        <w:textAlignment w:val="center"/>
      </w:pPr>
      <w:r>
        <w:drawing>
          <wp:inline distT="0" distB="0" distL="0" distR="0">
            <wp:extent cx="4959985" cy="4895215"/>
            <wp:effectExtent l="0" t="0" r="0" b="0"/>
            <wp:docPr id="64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60619" cy="48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01" w:line="223" w:lineRule="auto"/>
        <w:ind w:left="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十</w:t>
      </w:r>
      <w:r>
        <w:rPr>
          <w:rFonts w:ascii="宋体" w:hAnsi="宋体" w:eastAsia="宋体" w:cs="宋体"/>
          <w:spacing w:val="7"/>
          <w:sz w:val="31"/>
          <w:szCs w:val="31"/>
          <w14:textOutline w14:w="5608" w14:cap="flat" w14:cmpd="sng">
            <w14:solidFill>
              <w14:srgbClr w14:val="000000"/>
            </w14:solidFill>
            <w14:prstDash w14:val="solid"/>
            <w14:miter w14:val="0"/>
          </w14:textOutline>
        </w:rPr>
        <w:t>、电子报到证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8" w:line="221" w:lineRule="auto"/>
        <w:ind w:left="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1、登录</w:t>
      </w:r>
      <w:r>
        <w:rPr>
          <w:rFonts w:ascii="宋体" w:hAnsi="宋体" w:eastAsia="宋体" w:cs="宋体"/>
          <w:spacing w:val="-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“广东大学生就业创业”</w:t>
      </w:r>
      <w:r>
        <w:rPr>
          <w:rFonts w:ascii="宋体" w:hAnsi="宋体" w:eastAsia="宋体" w:cs="宋体"/>
          <w:spacing w:val="-5"/>
          <w:sz w:val="24"/>
          <w:szCs w:val="24"/>
        </w:rPr>
        <w:t xml:space="preserve">小程序， 进入 </w:t>
      </w:r>
      <w:r>
        <w:rPr>
          <w:rFonts w:ascii="宋体" w:hAnsi="宋体" w:eastAsia="宋体" w:cs="宋体"/>
          <w:spacing w:val="-5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“电子报到证”</w:t>
      </w:r>
      <w:r>
        <w:rPr>
          <w:rFonts w:ascii="宋体" w:hAnsi="宋体" w:eastAsia="宋体" w:cs="宋体"/>
          <w:spacing w:val="-5"/>
          <w:sz w:val="24"/>
          <w:szCs w:val="24"/>
        </w:rPr>
        <w:t>窗口。</w:t>
      </w:r>
    </w:p>
    <w:p>
      <w:pPr>
        <w:sectPr>
          <w:footerReference r:id="rId61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125" w:line="8099" w:lineRule="exact"/>
        <w:ind w:firstLine="2668"/>
        <w:textAlignment w:val="center"/>
      </w:pPr>
      <w:r>
        <w:drawing>
          <wp:inline distT="0" distB="0" distL="0" distR="0">
            <wp:extent cx="2859405" cy="5142865"/>
            <wp:effectExtent l="0" t="0" r="0" b="0"/>
            <wp:docPr id="65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60039" cy="514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220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 xml:space="preserve">2、出现申领的电子报到证， </w:t>
      </w:r>
      <w:r>
        <w:rPr>
          <w:rFonts w:ascii="宋体" w:hAnsi="宋体" w:eastAsia="宋体" w:cs="宋体"/>
          <w:spacing w:val="-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蓝色版为本专科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生电子报到证， </w:t>
      </w:r>
      <w:r>
        <w:rPr>
          <w:rFonts w:ascii="宋体" w:hAnsi="宋体" w:eastAsia="宋体" w:cs="宋体"/>
          <w:spacing w:val="-3"/>
          <w:sz w:val="23"/>
          <w:szCs w:val="23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红色版为研究生</w:t>
      </w:r>
      <w:r>
        <w:rPr>
          <w:rFonts w:ascii="宋体" w:hAnsi="宋体" w:eastAsia="宋体" w:cs="宋体"/>
          <w:spacing w:val="-3"/>
          <w:sz w:val="24"/>
          <w:szCs w:val="24"/>
        </w:rPr>
        <w:t>电子报到</w:t>
      </w:r>
      <w:r>
        <w:rPr>
          <w:rFonts w:ascii="宋体" w:hAnsi="宋体" w:eastAsia="宋体" w:cs="宋体"/>
          <w:spacing w:val="-2"/>
          <w:sz w:val="24"/>
          <w:szCs w:val="24"/>
        </w:rPr>
        <w:t>证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sectPr>
          <w:footerReference r:id="rId62" w:type="default"/>
          <w:pgSz w:w="11906" w:h="16838"/>
          <w:pgMar w:top="1348" w:right="1043" w:bottom="1369" w:left="1060" w:header="807" w:footer="1204" w:gutter="0"/>
          <w:cols w:space="720" w:num="1"/>
        </w:sectPr>
      </w:pPr>
    </w:p>
    <w:p>
      <w:pPr>
        <w:spacing w:before="230" w:line="7885" w:lineRule="exact"/>
        <w:ind w:firstLine="930"/>
        <w:textAlignment w:val="center"/>
      </w:pPr>
      <w:r>
        <w:drawing>
          <wp:inline distT="0" distB="0" distL="0" distR="0">
            <wp:extent cx="5053330" cy="5006975"/>
            <wp:effectExtent l="0" t="0" r="0" b="0"/>
            <wp:docPr id="66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53964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3" w:type="default"/>
      <w:pgSz w:w="11906" w:h="16838"/>
      <w:pgMar w:top="1348" w:right="1043" w:bottom="1368" w:left="1060" w:header="807" w:footer="120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1</w:t>
    </w:r>
    <w:r>
      <w:rPr>
        <w:rFonts w:ascii="Calibri" w:hAnsi="Calibri" w:eastAsia="Calibri" w:cs="Calibri"/>
        <w:spacing w:val="-3"/>
        <w:sz w:val="18"/>
        <w:szCs w:val="18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6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2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</w:t>
    </w:r>
    <w:r>
      <w:rPr>
        <w:rFonts w:ascii="Calibri" w:hAnsi="Calibri" w:eastAsia="Calibri" w:cs="Calibri"/>
        <w:spacing w:val="-2"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6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48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8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54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486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6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486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6" w:line="223" w:lineRule="auto"/>
      <w:ind w:left="2298"/>
      <w:rPr>
        <w:rFonts w:ascii="宋体" w:hAnsi="宋体" w:eastAsia="宋体" w:cs="宋体"/>
        <w:sz w:val="18"/>
        <w:szCs w:val="1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673100</wp:posOffset>
          </wp:positionH>
          <wp:positionV relativeFrom="page">
            <wp:posOffset>847090</wp:posOffset>
          </wp:positionV>
          <wp:extent cx="6224270" cy="8890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5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1731645</wp:posOffset>
          </wp:positionH>
          <wp:positionV relativeFrom="page">
            <wp:posOffset>512445</wp:posOffset>
          </wp:positionV>
          <wp:extent cx="295275" cy="29210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5275" cy="29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10"/>
        <w:sz w:val="18"/>
        <w:szCs w:val="18"/>
      </w:rPr>
      <w:t>广东省高</w:t>
    </w:r>
    <w:r>
      <w:rPr>
        <w:rFonts w:ascii="宋体" w:hAnsi="宋体" w:eastAsia="宋体" w:cs="宋体"/>
        <w:spacing w:val="5"/>
        <w:sz w:val="18"/>
        <w:szCs w:val="18"/>
      </w:rPr>
      <w:t>等学校毕业生就业管理系统智慧招聘平台(学生版)操作手册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6" w:line="223" w:lineRule="auto"/>
      <w:ind w:left="2298"/>
      <w:rPr>
        <w:rFonts w:ascii="宋体" w:hAnsi="宋体" w:eastAsia="宋体" w:cs="宋体"/>
        <w:sz w:val="18"/>
        <w:szCs w:val="18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673100</wp:posOffset>
          </wp:positionH>
          <wp:positionV relativeFrom="page">
            <wp:posOffset>847090</wp:posOffset>
          </wp:positionV>
          <wp:extent cx="6224270" cy="8890"/>
          <wp:effectExtent l="0" t="0" r="0" b="0"/>
          <wp:wrapNone/>
          <wp:docPr id="39" name="IM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5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1731645</wp:posOffset>
          </wp:positionH>
          <wp:positionV relativeFrom="page">
            <wp:posOffset>512445</wp:posOffset>
          </wp:positionV>
          <wp:extent cx="295275" cy="292100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5275" cy="29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10"/>
        <w:sz w:val="18"/>
        <w:szCs w:val="18"/>
      </w:rPr>
      <w:t>广东省高</w:t>
    </w:r>
    <w:r>
      <w:rPr>
        <w:rFonts w:ascii="宋体" w:hAnsi="宋体" w:eastAsia="宋体" w:cs="宋体"/>
        <w:spacing w:val="5"/>
        <w:sz w:val="18"/>
        <w:szCs w:val="18"/>
      </w:rPr>
      <w:t>等学校毕业生就业管理系统智慧招聘平台(学生版)操作手册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6" w:line="223" w:lineRule="auto"/>
      <w:ind w:left="2298"/>
      <w:rPr>
        <w:rFonts w:ascii="宋体" w:hAnsi="宋体" w:eastAsia="宋体" w:cs="宋体"/>
        <w:sz w:val="18"/>
        <w:szCs w:val="1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673100</wp:posOffset>
          </wp:positionH>
          <wp:positionV relativeFrom="page">
            <wp:posOffset>847090</wp:posOffset>
          </wp:positionV>
          <wp:extent cx="6224270" cy="8890"/>
          <wp:effectExtent l="0" t="0" r="0" b="0"/>
          <wp:wrapNone/>
          <wp:docPr id="4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5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1731645</wp:posOffset>
          </wp:positionH>
          <wp:positionV relativeFrom="page">
            <wp:posOffset>512445</wp:posOffset>
          </wp:positionV>
          <wp:extent cx="295275" cy="292100"/>
          <wp:effectExtent l="0" t="0" r="0" b="0"/>
          <wp:wrapNone/>
          <wp:docPr id="4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5275" cy="29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10"/>
        <w:sz w:val="18"/>
        <w:szCs w:val="18"/>
      </w:rPr>
      <w:t>广东省高</w:t>
    </w:r>
    <w:r>
      <w:rPr>
        <w:rFonts w:ascii="宋体" w:hAnsi="宋体" w:eastAsia="宋体" w:cs="宋体"/>
        <w:spacing w:val="5"/>
        <w:sz w:val="18"/>
        <w:szCs w:val="18"/>
      </w:rPr>
      <w:t>等学校毕业生就业管理系统智慧招聘平台(学生版)操作手册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6" w:line="223" w:lineRule="auto"/>
      <w:ind w:left="2298"/>
      <w:rPr>
        <w:rFonts w:ascii="宋体" w:hAnsi="宋体" w:eastAsia="宋体" w:cs="宋体"/>
        <w:sz w:val="18"/>
        <w:szCs w:val="18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673100</wp:posOffset>
          </wp:positionH>
          <wp:positionV relativeFrom="page">
            <wp:posOffset>847090</wp:posOffset>
          </wp:positionV>
          <wp:extent cx="6224270" cy="8890"/>
          <wp:effectExtent l="0" t="0" r="0" b="0"/>
          <wp:wrapNone/>
          <wp:docPr id="51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5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1731645</wp:posOffset>
          </wp:positionH>
          <wp:positionV relativeFrom="page">
            <wp:posOffset>512445</wp:posOffset>
          </wp:positionV>
          <wp:extent cx="295275" cy="292100"/>
          <wp:effectExtent l="0" t="0" r="0" b="0"/>
          <wp:wrapNone/>
          <wp:docPr id="52" name="IM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4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5275" cy="29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10"/>
        <w:sz w:val="18"/>
        <w:szCs w:val="18"/>
      </w:rPr>
      <w:t>广东省高</w:t>
    </w:r>
    <w:r>
      <w:rPr>
        <w:rFonts w:ascii="宋体" w:hAnsi="宋体" w:eastAsia="宋体" w:cs="宋体"/>
        <w:spacing w:val="5"/>
        <w:sz w:val="18"/>
        <w:szCs w:val="18"/>
      </w:rPr>
      <w:t>等学校毕业生就业管理系统智慧招聘平台(学生版)操作手册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6" w:line="223" w:lineRule="auto"/>
      <w:ind w:left="2298"/>
      <w:rPr>
        <w:rFonts w:ascii="宋体" w:hAnsi="宋体" w:eastAsia="宋体" w:cs="宋体"/>
        <w:sz w:val="18"/>
        <w:szCs w:val="1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673100</wp:posOffset>
          </wp:positionH>
          <wp:positionV relativeFrom="page">
            <wp:posOffset>847090</wp:posOffset>
          </wp:positionV>
          <wp:extent cx="6224270" cy="8890"/>
          <wp:effectExtent l="0" t="0" r="0" b="0"/>
          <wp:wrapNone/>
          <wp:docPr id="54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5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1731645</wp:posOffset>
          </wp:positionH>
          <wp:positionV relativeFrom="page">
            <wp:posOffset>512445</wp:posOffset>
          </wp:positionV>
          <wp:extent cx="295275" cy="292100"/>
          <wp:effectExtent l="0" t="0" r="0" b="0"/>
          <wp:wrapNone/>
          <wp:docPr id="55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5275" cy="291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10"/>
        <w:sz w:val="18"/>
        <w:szCs w:val="18"/>
      </w:rPr>
      <w:t>广东省高</w:t>
    </w:r>
    <w:r>
      <w:rPr>
        <w:rFonts w:ascii="宋体" w:hAnsi="宋体" w:eastAsia="宋体" w:cs="宋体"/>
        <w:spacing w:val="5"/>
        <w:sz w:val="18"/>
        <w:szCs w:val="18"/>
      </w:rPr>
      <w:t>等学校毕业生就业管理系统智慧招聘平台(学生版)操作手册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WFmOWNhMGMzNmNjYjhjZTAzZDRjZjQ1OTg4MTI5MTUifQ=="/>
  </w:docVars>
  <w:rsids>
    <w:rsidRoot w:val="00000000"/>
    <w:rsid w:val="2BCC1570"/>
    <w:rsid w:val="425A160D"/>
    <w:rsid w:val="615109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7.png"/><Relationship Id="rId98" Type="http://schemas.openxmlformats.org/officeDocument/2006/relationships/image" Target="media/image36.png"/><Relationship Id="rId97" Type="http://schemas.openxmlformats.org/officeDocument/2006/relationships/image" Target="media/image35.png"/><Relationship Id="rId96" Type="http://schemas.openxmlformats.org/officeDocument/2006/relationships/image" Target="media/image34.png"/><Relationship Id="rId95" Type="http://schemas.openxmlformats.org/officeDocument/2006/relationships/image" Target="media/image33.png"/><Relationship Id="rId94" Type="http://schemas.openxmlformats.org/officeDocument/2006/relationships/image" Target="media/image32.png"/><Relationship Id="rId93" Type="http://schemas.openxmlformats.org/officeDocument/2006/relationships/image" Target="media/image31.png"/><Relationship Id="rId92" Type="http://schemas.openxmlformats.org/officeDocument/2006/relationships/image" Target="media/image30.jpeg"/><Relationship Id="rId91" Type="http://schemas.openxmlformats.org/officeDocument/2006/relationships/image" Target="media/image29.jpeg"/><Relationship Id="rId90" Type="http://schemas.openxmlformats.org/officeDocument/2006/relationships/image" Target="media/image28.png"/><Relationship Id="rId9" Type="http://schemas.openxmlformats.org/officeDocument/2006/relationships/footer" Target="footer4.xml"/><Relationship Id="rId89" Type="http://schemas.openxmlformats.org/officeDocument/2006/relationships/image" Target="media/image27.png"/><Relationship Id="rId88" Type="http://schemas.openxmlformats.org/officeDocument/2006/relationships/image" Target="media/image26.png"/><Relationship Id="rId87" Type="http://schemas.openxmlformats.org/officeDocument/2006/relationships/image" Target="media/image25.png"/><Relationship Id="rId86" Type="http://schemas.openxmlformats.org/officeDocument/2006/relationships/image" Target="media/image24.png"/><Relationship Id="rId85" Type="http://schemas.openxmlformats.org/officeDocument/2006/relationships/image" Target="media/image23.png"/><Relationship Id="rId84" Type="http://schemas.openxmlformats.org/officeDocument/2006/relationships/image" Target="media/image22.png"/><Relationship Id="rId83" Type="http://schemas.openxmlformats.org/officeDocument/2006/relationships/image" Target="media/image21.png"/><Relationship Id="rId82" Type="http://schemas.openxmlformats.org/officeDocument/2006/relationships/image" Target="media/image20.png"/><Relationship Id="rId81" Type="http://schemas.openxmlformats.org/officeDocument/2006/relationships/image" Target="media/image19.png"/><Relationship Id="rId80" Type="http://schemas.openxmlformats.org/officeDocument/2006/relationships/image" Target="media/image18.png"/><Relationship Id="rId8" Type="http://schemas.openxmlformats.org/officeDocument/2006/relationships/footer" Target="footer3.xml"/><Relationship Id="rId79" Type="http://schemas.openxmlformats.org/officeDocument/2006/relationships/image" Target="media/image17.png"/><Relationship Id="rId78" Type="http://schemas.openxmlformats.org/officeDocument/2006/relationships/image" Target="media/image16.png"/><Relationship Id="rId77" Type="http://schemas.openxmlformats.org/officeDocument/2006/relationships/image" Target="media/image15.png"/><Relationship Id="rId76" Type="http://schemas.openxmlformats.org/officeDocument/2006/relationships/image" Target="media/image14.png"/><Relationship Id="rId75" Type="http://schemas.openxmlformats.org/officeDocument/2006/relationships/image" Target="media/image13.png"/><Relationship Id="rId74" Type="http://schemas.openxmlformats.org/officeDocument/2006/relationships/image" Target="media/image12.png"/><Relationship Id="rId73" Type="http://schemas.openxmlformats.org/officeDocument/2006/relationships/image" Target="media/image11.png"/><Relationship Id="rId72" Type="http://schemas.openxmlformats.org/officeDocument/2006/relationships/image" Target="media/image10.png"/><Relationship Id="rId71" Type="http://schemas.openxmlformats.org/officeDocument/2006/relationships/image" Target="media/image9.png"/><Relationship Id="rId70" Type="http://schemas.openxmlformats.org/officeDocument/2006/relationships/image" Target="media/image8.png"/><Relationship Id="rId7" Type="http://schemas.openxmlformats.org/officeDocument/2006/relationships/footer" Target="footer2.xml"/><Relationship Id="rId69" Type="http://schemas.openxmlformats.org/officeDocument/2006/relationships/image" Target="media/image7.png"/><Relationship Id="rId68" Type="http://schemas.openxmlformats.org/officeDocument/2006/relationships/image" Target="media/image6.png"/><Relationship Id="rId67" Type="http://schemas.openxmlformats.org/officeDocument/2006/relationships/image" Target="media/image5.png"/><Relationship Id="rId66" Type="http://schemas.openxmlformats.org/officeDocument/2006/relationships/image" Target="media/image4.png"/><Relationship Id="rId65" Type="http://schemas.openxmlformats.org/officeDocument/2006/relationships/image" Target="media/image3.png"/><Relationship Id="rId64" Type="http://schemas.openxmlformats.org/officeDocument/2006/relationships/theme" Target="theme/theme1.xml"/><Relationship Id="rId63" Type="http://schemas.openxmlformats.org/officeDocument/2006/relationships/footer" Target="footer54.xml"/><Relationship Id="rId62" Type="http://schemas.openxmlformats.org/officeDocument/2006/relationships/footer" Target="footer53.xml"/><Relationship Id="rId61" Type="http://schemas.openxmlformats.org/officeDocument/2006/relationships/footer" Target="footer52.xml"/><Relationship Id="rId60" Type="http://schemas.openxmlformats.org/officeDocument/2006/relationships/footer" Target="footer51.xml"/><Relationship Id="rId6" Type="http://schemas.openxmlformats.org/officeDocument/2006/relationships/footer" Target="footer1.xml"/><Relationship Id="rId59" Type="http://schemas.openxmlformats.org/officeDocument/2006/relationships/footer" Target="footer50.xml"/><Relationship Id="rId58" Type="http://schemas.openxmlformats.org/officeDocument/2006/relationships/footer" Target="footer49.xml"/><Relationship Id="rId57" Type="http://schemas.openxmlformats.org/officeDocument/2006/relationships/footer" Target="footer48.xml"/><Relationship Id="rId56" Type="http://schemas.openxmlformats.org/officeDocument/2006/relationships/footer" Target="footer47.xml"/><Relationship Id="rId55" Type="http://schemas.openxmlformats.org/officeDocument/2006/relationships/footer" Target="footer46.xml"/><Relationship Id="rId54" Type="http://schemas.openxmlformats.org/officeDocument/2006/relationships/footer" Target="footer45.xml"/><Relationship Id="rId53" Type="http://schemas.openxmlformats.org/officeDocument/2006/relationships/footer" Target="footer44.xml"/><Relationship Id="rId52" Type="http://schemas.openxmlformats.org/officeDocument/2006/relationships/footer" Target="footer43.xml"/><Relationship Id="rId51" Type="http://schemas.openxmlformats.org/officeDocument/2006/relationships/header" Target="header5.xml"/><Relationship Id="rId50" Type="http://schemas.openxmlformats.org/officeDocument/2006/relationships/footer" Target="footer42.xml"/><Relationship Id="rId5" Type="http://schemas.openxmlformats.org/officeDocument/2006/relationships/header" Target="header1.xml"/><Relationship Id="rId49" Type="http://schemas.openxmlformats.org/officeDocument/2006/relationships/header" Target="header4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header" Target="header3.xml"/><Relationship Id="rId42" Type="http://schemas.openxmlformats.org/officeDocument/2006/relationships/footer" Target="footer36.xml"/><Relationship Id="rId41" Type="http://schemas.openxmlformats.org/officeDocument/2006/relationships/header" Target="header2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1" Type="http://schemas.openxmlformats.org/officeDocument/2006/relationships/fontTable" Target="fontTable.xml"/><Relationship Id="rId120" Type="http://schemas.openxmlformats.org/officeDocument/2006/relationships/image" Target="media/image58.png"/><Relationship Id="rId12" Type="http://schemas.openxmlformats.org/officeDocument/2006/relationships/footer" Target="footer7.xml"/><Relationship Id="rId119" Type="http://schemas.openxmlformats.org/officeDocument/2006/relationships/image" Target="media/image57.png"/><Relationship Id="rId118" Type="http://schemas.openxmlformats.org/officeDocument/2006/relationships/image" Target="media/image56.png"/><Relationship Id="rId117" Type="http://schemas.openxmlformats.org/officeDocument/2006/relationships/image" Target="media/image55.png"/><Relationship Id="rId116" Type="http://schemas.openxmlformats.org/officeDocument/2006/relationships/image" Target="media/image54.png"/><Relationship Id="rId115" Type="http://schemas.openxmlformats.org/officeDocument/2006/relationships/image" Target="media/image53.png"/><Relationship Id="rId114" Type="http://schemas.openxmlformats.org/officeDocument/2006/relationships/image" Target="media/image52.png"/><Relationship Id="rId113" Type="http://schemas.openxmlformats.org/officeDocument/2006/relationships/image" Target="media/image51.png"/><Relationship Id="rId112" Type="http://schemas.openxmlformats.org/officeDocument/2006/relationships/image" Target="media/image50.png"/><Relationship Id="rId111" Type="http://schemas.openxmlformats.org/officeDocument/2006/relationships/image" Target="media/image49.png"/><Relationship Id="rId110" Type="http://schemas.openxmlformats.org/officeDocument/2006/relationships/image" Target="media/image48.png"/><Relationship Id="rId11" Type="http://schemas.openxmlformats.org/officeDocument/2006/relationships/footer" Target="footer6.xml"/><Relationship Id="rId109" Type="http://schemas.openxmlformats.org/officeDocument/2006/relationships/image" Target="media/image47.png"/><Relationship Id="rId108" Type="http://schemas.openxmlformats.org/officeDocument/2006/relationships/image" Target="media/image46.png"/><Relationship Id="rId107" Type="http://schemas.openxmlformats.org/officeDocument/2006/relationships/image" Target="media/image45.png"/><Relationship Id="rId106" Type="http://schemas.openxmlformats.org/officeDocument/2006/relationships/image" Target="media/image44.png"/><Relationship Id="rId105" Type="http://schemas.openxmlformats.org/officeDocument/2006/relationships/image" Target="media/image43.png"/><Relationship Id="rId104" Type="http://schemas.openxmlformats.org/officeDocument/2006/relationships/image" Target="media/image42.png"/><Relationship Id="rId103" Type="http://schemas.openxmlformats.org/officeDocument/2006/relationships/image" Target="media/image41.png"/><Relationship Id="rId102" Type="http://schemas.openxmlformats.org/officeDocument/2006/relationships/image" Target="media/image40.png"/><Relationship Id="rId101" Type="http://schemas.openxmlformats.org/officeDocument/2006/relationships/image" Target="media/image39.png"/><Relationship Id="rId100" Type="http://schemas.openxmlformats.org/officeDocument/2006/relationships/image" Target="media/image38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55</Pages>
  <Words>2351</Words>
  <Characters>2377</Characters>
  <TotalTime>1</TotalTime>
  <ScaleCrop>false</ScaleCrop>
  <LinksUpToDate>false</LinksUpToDate>
  <CharactersWithSpaces>2556</CharactersWithSpaces>
  <Application>WPS Office_11.8.2.11718_F1E327BC-269C-435d-A152-05C5408002CA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2021-03-09T02:11:00Z</dcterms:created>
  <dc:creator>Sam Ho</dc:creator>
  <cp:lastModifiedBy>Administrator</cp:lastModifiedBy>
  <dcterms:modified xsi:type="dcterms:W3CDTF">2022-10-28T02:55:26Z</dcterms:modified>
  <dc:title>就业创业智慧服务平台学生端使用手册2021.03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2022-10-09T21:11:23Z</vt:filetime>
  </property>
  <property fmtid="{D5CDD505-2E9C-101B-9397-08002B2CF9AE}" pid="4" name="KSOProductBuildVer">
    <vt:lpwstr>2052-11.8.2.11718</vt:lpwstr>
  </property>
  <property fmtid="{D5CDD505-2E9C-101B-9397-08002B2CF9AE}" pid="5" name="ICV">
    <vt:lpwstr>C1F3FBE5261F404A953C2D87BA775BAB</vt:lpwstr>
  </property>
</Properties>
</file>