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A6DE8" w14:textId="2187B473" w:rsidR="00B46B6D" w:rsidRDefault="00B46B6D" w:rsidP="00B46B6D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bookmarkStart w:id="0" w:name="_GoBack"/>
      <w:bookmarkEnd w:id="0"/>
      <w:r w:rsidR="00641E9D">
        <w:rPr>
          <w:rFonts w:eastAsia="黑体"/>
          <w:sz w:val="32"/>
          <w:szCs w:val="32"/>
        </w:rPr>
        <w:t>3</w:t>
      </w:r>
    </w:p>
    <w:p w14:paraId="3C575338" w14:textId="77777777" w:rsidR="00B46B6D" w:rsidRDefault="00B46B6D" w:rsidP="00B46B6D">
      <w:pPr>
        <w:pStyle w:val="a7"/>
        <w:spacing w:line="560" w:lineRule="exact"/>
        <w:ind w:firstLine="756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广东省</w:t>
      </w: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2022</w:t>
      </w: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年人事考试考生疫情防控须知</w:t>
      </w:r>
    </w:p>
    <w:p w14:paraId="7D20616F" w14:textId="77777777" w:rsidR="00B46B6D" w:rsidRDefault="00B46B6D" w:rsidP="00B46B6D">
      <w:pPr>
        <w:pStyle w:val="a7"/>
        <w:spacing w:line="560" w:lineRule="exact"/>
        <w:ind w:firstLine="756"/>
        <w:jc w:val="center"/>
        <w:rPr>
          <w:rFonts w:ascii="Times New Roman" w:eastAsia="方正小标宋简体" w:hAnsi="Times New Roman" w:cs="Times New Roman"/>
          <w:w w:val="95"/>
          <w:sz w:val="40"/>
          <w:szCs w:val="40"/>
        </w:rPr>
      </w:pPr>
      <w:r w:rsidRPr="00C0643B">
        <w:rPr>
          <w:rFonts w:ascii="Times New Roman" w:eastAsia="方正小标宋简体" w:hAnsi="Times New Roman" w:cs="Times New Roman" w:hint="eastAsia"/>
          <w:w w:val="95"/>
          <w:sz w:val="40"/>
          <w:szCs w:val="40"/>
        </w:rPr>
        <w:t>（第二版）</w:t>
      </w:r>
    </w:p>
    <w:p w14:paraId="5E46D436" w14:textId="77777777" w:rsidR="00B46B6D" w:rsidRDefault="00B46B6D" w:rsidP="00B46B6D">
      <w:pPr>
        <w:pStyle w:val="a7"/>
        <w:spacing w:line="400" w:lineRule="exact"/>
        <w:ind w:firstLine="800"/>
        <w:rPr>
          <w:rFonts w:ascii="Times New Roman" w:hAnsi="Times New Roman" w:cs="Times New Roman"/>
          <w:sz w:val="40"/>
          <w:szCs w:val="40"/>
        </w:rPr>
      </w:pPr>
    </w:p>
    <w:p w14:paraId="5E48033E" w14:textId="31BCA7A4" w:rsidR="00B46B6D" w:rsidRPr="005302F9" w:rsidRDefault="00B46B6D" w:rsidP="00397AD1">
      <w:pPr>
        <w:pStyle w:val="a9"/>
        <w:widowControl/>
        <w:spacing w:line="576" w:lineRule="atLeast"/>
        <w:ind w:firstLine="634"/>
        <w:jc w:val="both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工作人员生命安全和身体健康，确保</w:t>
      </w:r>
      <w:r w:rsidR="00397AD1" w:rsidRPr="00397AD1">
        <w:rPr>
          <w:rFonts w:ascii="Times New Roman" w:eastAsia="仿宋_GB2312" w:hAnsi="Times New Roman" w:hint="eastAsia"/>
          <w:sz w:val="32"/>
          <w:szCs w:val="32"/>
          <w:shd w:val="clear" w:color="auto" w:fill="FFFFFF"/>
        </w:rPr>
        <w:t>广州市卫生健康委员会直属事业单位广州医科大学附属中医医院</w:t>
      </w:r>
      <w:r w:rsidR="00397AD1" w:rsidRPr="00397AD1">
        <w:rPr>
          <w:rFonts w:ascii="Times New Roman" w:eastAsia="仿宋_GB2312" w:hAnsi="Times New Roman"/>
          <w:sz w:val="32"/>
          <w:szCs w:val="32"/>
          <w:shd w:val="clear" w:color="auto" w:fill="FFFFFF"/>
        </w:rPr>
        <w:t>2022</w:t>
      </w:r>
      <w:r w:rsidR="00397AD1" w:rsidRPr="00397AD1">
        <w:rPr>
          <w:rFonts w:ascii="Times New Roman" w:eastAsia="仿宋_GB2312" w:hAnsi="Times New Roman"/>
          <w:sz w:val="32"/>
          <w:szCs w:val="32"/>
          <w:shd w:val="clear" w:color="auto" w:fill="FFFFFF"/>
        </w:rPr>
        <w:t>年第一次引进急需专业人才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安全进行，请所有考生知悉、理解、配合、支持考试防疫的措施和要求。考试疫情防控措施会根据疫情形势和防疫要求动态调整，请密切关注考试所在地市最新疫情防控政策，积极配合和服从考试防疫相关检查和管理。</w:t>
      </w:r>
    </w:p>
    <w:p w14:paraId="0BB14362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一、考生分类管理</w:t>
      </w:r>
    </w:p>
    <w:p w14:paraId="2A72C29F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48"/>
        <w:jc w:val="both"/>
      </w:pPr>
      <w:r>
        <w:rPr>
          <w:rStyle w:val="aa"/>
          <w:rFonts w:ascii="楷体_GB2312" w:eastAsia="楷体_GB2312" w:hAnsi="微软雅黑" w:cs="楷体_GB2312"/>
          <w:color w:val="000000"/>
          <w:sz w:val="32"/>
          <w:szCs w:val="32"/>
          <w:shd w:val="clear" w:color="auto" w:fill="FFFFFF"/>
        </w:rPr>
        <w:t>（一）</w:t>
      </w: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正常参加考试：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为绿码，有考前（以每科目开考时间为准，下同）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小时内核酸检测阴性证明（电子、纸质同等效力，下同），现场测量体温正常（体温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&lt;37.3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），且不存在下述不得参加考试情况的考生。</w:t>
      </w:r>
    </w:p>
    <w:p w14:paraId="0FA11433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（二）不得参加考试：</w:t>
      </w:r>
    </w:p>
    <w:p w14:paraId="3190921D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正处于隔离治疗期的确诊病例、无症状感染者，隔离期未满的密切接触者、密切接触者的密切接触者，以及其他正处于集中隔离、居家隔离、居家健康监测的考生；</w:t>
      </w:r>
    </w:p>
    <w:p w14:paraId="1242351C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10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天内，有国外或港台地区旅居史的考生；</w:t>
      </w:r>
    </w:p>
    <w:p w14:paraId="10FC2D18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天内，有中、高风险区旅居史的考生；</w:t>
      </w:r>
    </w:p>
    <w:p w14:paraId="355AB4DB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lastRenderedPageBreak/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天内，有低风险区旅居史且未完成“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检”的考生；</w:t>
      </w:r>
    </w:p>
    <w:p w14:paraId="73D905CE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5.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粤康码为红码或黄码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的考生；</w:t>
      </w:r>
    </w:p>
    <w:p w14:paraId="67C09E47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6.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不能提供考前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小时内核酸检测阴性证明的考生；</w:t>
      </w:r>
    </w:p>
    <w:p w14:paraId="6385001A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现场测量体温不正常（体温≥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），在临时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观察区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适当休息后使用水银体温计再次测量体温仍然不正常的考生；</w:t>
      </w:r>
    </w:p>
    <w:p w14:paraId="0061DE62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8.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其他不符合正常参加考试情况的考生。</w:t>
      </w:r>
    </w:p>
    <w:p w14:paraId="459D0F85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二、考前准备事项</w:t>
      </w:r>
    </w:p>
    <w:p w14:paraId="35694AD1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（一）通过</w:t>
      </w:r>
      <w:proofErr w:type="gramStart"/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申报健康状况</w:t>
      </w:r>
    </w:p>
    <w:p w14:paraId="23681290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考生须提前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天注册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，并自我监测有无发热、咳嗽、乏力等疑似症状。如果旅居史、接触史发生变化或出现相关症状，须及时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在粤康码进行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申报更新，有症状的到医疗机构及时就诊排查，排除新冠肺炎等重点传染病。</w:t>
      </w:r>
    </w:p>
    <w:p w14:paraId="6A9CE199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（二）考生须按要求提前准备考前</w:t>
      </w:r>
      <w:r>
        <w:rPr>
          <w:rStyle w:val="aa"/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小时内核酸检测阴性证明。</w:t>
      </w:r>
    </w:p>
    <w:p w14:paraId="1F8788C5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（三）考生需自备一次性使用医用口罩或以上级别口罩。</w:t>
      </w:r>
    </w:p>
    <w:p w14:paraId="2D96AD68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（四）提前做好出行安排</w:t>
      </w:r>
    </w:p>
    <w:p w14:paraId="08873F55" w14:textId="77777777" w:rsidR="00B46B6D" w:rsidRDefault="00B46B6D" w:rsidP="00397AD1">
      <w:pPr>
        <w:pStyle w:val="a9"/>
        <w:widowControl/>
        <w:spacing w:beforeAutospacing="0" w:afterAutospacing="0" w:line="605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所有考生考前非必要不参加聚集性活动。本省考生考前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7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天内非必要不出省，非必要不出所在地市。考生要提前了解广东和考试所在地市的最新疫情防控政策措施，合理安排时间，落实核酸检测等健康管理措施。</w:t>
      </w:r>
    </w:p>
    <w:p w14:paraId="47955D78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注：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①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各地具体疫情防控政策可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小程序—便民服务“各地防控政策”栏目查询。</w:t>
      </w:r>
    </w:p>
    <w:p w14:paraId="482FAA45" w14:textId="77777777" w:rsidR="00B46B6D" w:rsidRDefault="00B46B6D" w:rsidP="00397AD1">
      <w:pPr>
        <w:pStyle w:val="a9"/>
        <w:widowControl/>
        <w:spacing w:beforeAutospacing="0" w:afterAutospacing="0" w:line="562" w:lineRule="atLeast"/>
        <w:ind w:firstLine="634"/>
        <w:jc w:val="both"/>
      </w:pPr>
      <w:r>
        <w:rPr>
          <w:rFonts w:ascii="宋体" w:eastAsia="宋体" w:hAnsi="宋体" w:cs="宋体" w:hint="eastAsia"/>
          <w:color w:val="000000"/>
          <w:sz w:val="31"/>
          <w:szCs w:val="31"/>
          <w:shd w:val="clear" w:color="auto" w:fill="FFFFFF"/>
        </w:rPr>
        <w:t>②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全国高、中、低风险区可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在微信“国务院客户端”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小程序—便民服务“疫情风险查询”栏目查询。</w:t>
      </w:r>
    </w:p>
    <w:p w14:paraId="67A4058F" w14:textId="77777777" w:rsidR="00B46B6D" w:rsidRDefault="00B46B6D" w:rsidP="00397AD1">
      <w:pPr>
        <w:pStyle w:val="a9"/>
        <w:widowControl/>
        <w:shd w:val="clear" w:color="auto" w:fill="FFFFFF"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考生应提前了解考点入口位置和前往路线。</w:t>
      </w:r>
    </w:p>
    <w:p w14:paraId="1A763FC1" w14:textId="77777777" w:rsidR="00B46B6D" w:rsidRDefault="00B46B6D" w:rsidP="00397AD1">
      <w:pPr>
        <w:pStyle w:val="a9"/>
        <w:widowControl/>
        <w:shd w:val="clear" w:color="auto" w:fill="FFFFFF"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14:paraId="45788BCE" w14:textId="77777777" w:rsidR="00B46B6D" w:rsidRDefault="00B46B6D" w:rsidP="00397AD1">
      <w:pPr>
        <w:pStyle w:val="a9"/>
        <w:widowControl/>
        <w:shd w:val="clear" w:color="auto" w:fill="FFFFFF"/>
        <w:spacing w:beforeAutospacing="0" w:afterAutospacing="0" w:line="562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粤康码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、考前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48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小时内的核酸检测阴性证明。</w:t>
      </w:r>
    </w:p>
    <w:p w14:paraId="3C983C9F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三、考试期间义务</w:t>
      </w:r>
    </w:p>
    <w:p w14:paraId="375A70FC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14:paraId="23AD497E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所有考生在考点期间务必全程规范佩戴口罩，进行身份核验时须摘除口罩。</w:t>
      </w:r>
    </w:p>
    <w:p w14:paraId="49E9275D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自觉配合完成检测流程后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经规定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通道前往考场，在规定区域活动，考后及时离开。</w:t>
      </w:r>
    </w:p>
    <w:p w14:paraId="1097E44B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如有相应症状或经检测发现有异常情况的，要服从考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人员管理，接受“不得参加考试”“安排到隔离考场考试”等相关处置。</w:t>
      </w:r>
    </w:p>
    <w:p w14:paraId="2E1DCBFE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48"/>
        <w:jc w:val="both"/>
      </w:pPr>
      <w:r>
        <w:rPr>
          <w:rStyle w:val="aa"/>
          <w:rFonts w:ascii="楷体_GB2312" w:eastAsia="楷体_GB2312" w:hAnsi="微软雅黑" w:cs="楷体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14:paraId="48279256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考试期间考生出现发热（体温≥</w:t>
      </w:r>
      <w:r>
        <w:rPr>
          <w:rFonts w:ascii="Times New Roman" w:eastAsia="微软雅黑" w:hAnsi="Times New Roman"/>
          <w:color w:val="000000"/>
          <w:sz w:val="32"/>
          <w:szCs w:val="32"/>
          <w:shd w:val="clear" w:color="auto" w:fill="FFFFFF"/>
        </w:rPr>
        <w:t>37.3</w:t>
      </w:r>
      <w:r>
        <w:rPr>
          <w:rFonts w:ascii="宋体" w:eastAsia="宋体" w:hAnsi="宋体" w:cs="宋体" w:hint="eastAsia"/>
          <w:color w:val="000000"/>
          <w:sz w:val="32"/>
          <w:szCs w:val="32"/>
          <w:shd w:val="clear" w:color="auto" w:fill="FFFFFF"/>
        </w:rPr>
        <w:t>℃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）、咳嗽、乏力等不适症状，应及时报告并自觉服从考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人员管理，由卫生防疫人员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研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判是否可继续参加考试。</w:t>
      </w:r>
    </w:p>
    <w:p w14:paraId="3125B686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四、有关要求</w:t>
      </w:r>
    </w:p>
    <w:p w14:paraId="0ED7FEE3" w14:textId="2570B520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lastRenderedPageBreak/>
        <w:t>（一）考生应认真阅读本防控须知和《广东省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年人事考试考生疫情防控承诺书》（附件</w:t>
      </w:r>
      <w:r>
        <w:rPr>
          <w:rFonts w:ascii="仿宋_GB2312" w:eastAsia="仿宋_GB2312" w:hAnsi="微软雅黑" w:cs="仿宋_GB2312"/>
          <w:color w:val="000000"/>
          <w:sz w:val="32"/>
          <w:szCs w:val="32"/>
          <w:shd w:val="clear" w:color="auto" w:fill="FFFFFF"/>
        </w:rPr>
        <w:t>1-4</w:t>
      </w: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）。</w:t>
      </w:r>
    </w:p>
    <w:p w14:paraId="0F59F387" w14:textId="77777777" w:rsidR="00B46B6D" w:rsidRDefault="00B46B6D" w:rsidP="00397AD1">
      <w:pPr>
        <w:pStyle w:val="a9"/>
        <w:widowControl/>
        <w:spacing w:beforeAutospacing="0" w:afterAutospacing="0" w:line="576" w:lineRule="atLeast"/>
        <w:ind w:firstLine="634"/>
        <w:jc w:val="both"/>
      </w:pPr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（二）考生不配合考试防疫工作、</w:t>
      </w:r>
      <w:proofErr w:type="gramStart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_GB2312" w:eastAsia="仿宋_GB2312" w:hAnsi="微软雅黑" w:cs="仿宋_GB2312" w:hint="eastAsia"/>
          <w:color w:val="000000"/>
          <w:sz w:val="32"/>
          <w:szCs w:val="32"/>
          <w:shd w:val="clear" w:color="auto" w:fill="FFFFFF"/>
        </w:rPr>
        <w:t>如实报告健康状况，隐瞒或谎报旅居史、接触史、健康状况等疫情防控信息，提供虚假防疫证明材料（信息）的，取消考试资格。造成不良后果的，依法追究其法律责任。</w:t>
      </w:r>
    </w:p>
    <w:p w14:paraId="71A317EF" w14:textId="77777777" w:rsidR="004337ED" w:rsidRDefault="004337ED"/>
    <w:sectPr w:rsidR="0043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825E" w14:textId="77777777" w:rsidR="00B0482D" w:rsidRDefault="00B0482D" w:rsidP="00B46B6D">
      <w:r>
        <w:separator/>
      </w:r>
    </w:p>
  </w:endnote>
  <w:endnote w:type="continuationSeparator" w:id="0">
    <w:p w14:paraId="4E4D254B" w14:textId="77777777" w:rsidR="00B0482D" w:rsidRDefault="00B0482D" w:rsidP="00B4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98F87" w14:textId="77777777" w:rsidR="00B0482D" w:rsidRDefault="00B0482D" w:rsidP="00B46B6D">
      <w:r>
        <w:separator/>
      </w:r>
    </w:p>
  </w:footnote>
  <w:footnote w:type="continuationSeparator" w:id="0">
    <w:p w14:paraId="7C006F97" w14:textId="77777777" w:rsidR="00B0482D" w:rsidRDefault="00B0482D" w:rsidP="00B46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2C1"/>
    <w:rsid w:val="00147405"/>
    <w:rsid w:val="00397AD1"/>
    <w:rsid w:val="004337ED"/>
    <w:rsid w:val="00636181"/>
    <w:rsid w:val="00641E9D"/>
    <w:rsid w:val="00882CFB"/>
    <w:rsid w:val="00B0482D"/>
    <w:rsid w:val="00B46B6D"/>
    <w:rsid w:val="00D902C1"/>
    <w:rsid w:val="00F35496"/>
    <w:rsid w:val="00F4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04A34"/>
  <w15:chartTrackingRefBased/>
  <w15:docId w15:val="{0BAE29B9-FBD6-4B4F-B2B8-2E220AA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B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6B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6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6B6D"/>
    <w:rPr>
      <w:sz w:val="18"/>
      <w:szCs w:val="18"/>
    </w:rPr>
  </w:style>
  <w:style w:type="paragraph" w:styleId="a7">
    <w:name w:val="Body Text Indent"/>
    <w:basedOn w:val="a"/>
    <w:link w:val="a8"/>
    <w:uiPriority w:val="99"/>
    <w:unhideWhenUsed/>
    <w:qFormat/>
    <w:rsid w:val="00B46B6D"/>
    <w:pPr>
      <w:ind w:firstLine="627"/>
    </w:pPr>
    <w:rPr>
      <w:szCs w:val="20"/>
    </w:rPr>
  </w:style>
  <w:style w:type="character" w:customStyle="1" w:styleId="a8">
    <w:name w:val="正文文本缩进 字符"/>
    <w:basedOn w:val="a0"/>
    <w:link w:val="a7"/>
    <w:uiPriority w:val="99"/>
    <w:rsid w:val="00B46B6D"/>
    <w:rPr>
      <w:szCs w:val="20"/>
    </w:rPr>
  </w:style>
  <w:style w:type="paragraph" w:styleId="a9">
    <w:name w:val="Normal (Web)"/>
    <w:basedOn w:val="a"/>
    <w:qFormat/>
    <w:rsid w:val="00B46B6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qFormat/>
    <w:rsid w:val="00B46B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罗丽珊</dc:creator>
  <cp:keywords/>
  <dc:description/>
  <cp:lastModifiedBy>罗丽珊</cp:lastModifiedBy>
  <cp:revision>5</cp:revision>
  <dcterms:created xsi:type="dcterms:W3CDTF">2022-10-17T07:52:00Z</dcterms:created>
  <dcterms:modified xsi:type="dcterms:W3CDTF">2022-11-17T08:35:00Z</dcterms:modified>
</cp:coreProperties>
</file>