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7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815"/>
        <w:gridCol w:w="1555"/>
        <w:gridCol w:w="245"/>
        <w:gridCol w:w="397"/>
        <w:gridCol w:w="708"/>
        <w:gridCol w:w="895"/>
        <w:gridCol w:w="720"/>
        <w:gridCol w:w="1220"/>
        <w:gridCol w:w="1701"/>
        <w:gridCol w:w="3759"/>
        <w:gridCol w:w="69"/>
        <w:gridCol w:w="1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1" w:type="dxa"/>
          <w:trHeight w:val="660" w:hRule="atLeast"/>
        </w:trPr>
        <w:tc>
          <w:tcPr>
            <w:tcW w:w="14049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附件2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</w:rPr>
              <w:t>绍兴市本级卫生健康单位院校招聘2023届本科毕业生计划表（45人）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1" w:type="dxa"/>
          <w:trHeight w:val="323" w:hRule="atLeast"/>
        </w:trPr>
        <w:tc>
          <w:tcPr>
            <w:tcW w:w="2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其他条件和要求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绍兴市人民医院（2人）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眼科</w:t>
            </w: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技师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临床医学，眼视光医学（五年制）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2023年普通高校毕业生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体检中心医生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临床医学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2023年普通高校毕业生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1" w:type="dxa"/>
          <w:trHeight w:val="270" w:hRule="atLeast"/>
        </w:trPr>
        <w:tc>
          <w:tcPr>
            <w:tcW w:w="27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Cs w:val="21"/>
              </w:rPr>
              <w:t>绍兴市妇幼保健院（</w:t>
            </w:r>
            <w:r>
              <w:rPr>
                <w:rFonts w:ascii="Arial" w:hAnsi="Arial" w:eastAsia="宋体" w:cs="Arial"/>
                <w:color w:val="auto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Arial"/>
                <w:color w:val="auto"/>
                <w:kern w:val="0"/>
                <w:szCs w:val="21"/>
              </w:rPr>
              <w:t>人）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康复技师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康复治疗学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1" w:type="dxa"/>
          <w:trHeight w:val="270" w:hRule="atLeast"/>
        </w:trPr>
        <w:tc>
          <w:tcPr>
            <w:tcW w:w="27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感控人员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临床医学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1" w:type="dxa"/>
          <w:trHeight w:val="277" w:hRule="atLeast"/>
        </w:trPr>
        <w:tc>
          <w:tcPr>
            <w:tcW w:w="278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绍兴市中医院（34人）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急诊内科医生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临床医学、中医学、中西医结合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1" w:type="dxa"/>
          <w:trHeight w:val="326" w:hRule="atLeast"/>
        </w:trPr>
        <w:tc>
          <w:tcPr>
            <w:tcW w:w="27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超声科医生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临床医学，医学影像学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1" w:type="dxa"/>
          <w:trHeight w:val="495" w:hRule="atLeast"/>
        </w:trPr>
        <w:tc>
          <w:tcPr>
            <w:tcW w:w="27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功能检查科（心电图等）医生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临床医学、医学影像学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1" w:type="dxa"/>
          <w:trHeight w:val="398" w:hRule="atLeast"/>
        </w:trPr>
        <w:tc>
          <w:tcPr>
            <w:tcW w:w="27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放射科诊断医生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临床医学，医学影像学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1" w:type="dxa"/>
          <w:trHeight w:val="495" w:hRule="atLeast"/>
        </w:trPr>
        <w:tc>
          <w:tcPr>
            <w:tcW w:w="27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放射科技师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临床医学，医学影像学，医学影像技术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1" w:type="dxa"/>
          <w:trHeight w:val="495" w:hRule="atLeast"/>
        </w:trPr>
        <w:tc>
          <w:tcPr>
            <w:tcW w:w="27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口腔科放射技师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临床医学，医学影像学，医学影像技术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1" w:type="dxa"/>
          <w:trHeight w:val="308" w:hRule="atLeast"/>
        </w:trPr>
        <w:tc>
          <w:tcPr>
            <w:tcW w:w="27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检验科技师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医学检验、医学检验技术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1" w:type="dxa"/>
          <w:trHeight w:val="495" w:hRule="atLeast"/>
        </w:trPr>
        <w:tc>
          <w:tcPr>
            <w:tcW w:w="27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护士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护理学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年普通高校毕业生（其中温医大场次限招</w:t>
            </w: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15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1" w:type="dxa"/>
          <w:trHeight w:val="525" w:hRule="atLeast"/>
        </w:trPr>
        <w:tc>
          <w:tcPr>
            <w:tcW w:w="27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医保办工作人员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800" w:firstLineChars="400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临床医学、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公共事业管理（卫生管理方向）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1" w:type="dxa"/>
          <w:trHeight w:val="360" w:hRule="atLeast"/>
        </w:trPr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绍兴市第七人民医院（3人）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精神科医生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2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临床医学、</w:t>
            </w: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精神医学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1" w:type="dxa"/>
          <w:trHeight w:val="254" w:hRule="atLeast"/>
        </w:trPr>
        <w:tc>
          <w:tcPr>
            <w:tcW w:w="27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绍兴文理学院附属医院（2人）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检验科工作人员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医学检验技术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1" w:type="dxa"/>
          <w:trHeight w:val="245" w:hRule="atLeast"/>
        </w:trPr>
        <w:tc>
          <w:tcPr>
            <w:tcW w:w="27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输血科工作人员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临床医学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31" w:type="dxa"/>
          <w:trHeight w:val="402" w:hRule="atLeast"/>
        </w:trPr>
        <w:tc>
          <w:tcPr>
            <w:tcW w:w="27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绍兴市口腔医院（2人）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口腔医生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本科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口腔医学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660" w:hRule="atLeast"/>
        </w:trPr>
        <w:tc>
          <w:tcPr>
            <w:tcW w:w="1398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36"/>
                <w:szCs w:val="36"/>
              </w:rPr>
              <w:t>绍兴市本级卫生健康单位院校招聘2023届硕士毕业生、博士计划表（141人）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465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岗位</w:t>
            </w:r>
          </w:p>
        </w:tc>
        <w:tc>
          <w:tcPr>
            <w:tcW w:w="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学历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其他条件和要求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绍兴市人民医院    （55人）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骨科医生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外科学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肝胆外科医生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外科学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乳腺甲状腺外科医生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外科学，肿瘤学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胃肠外科医生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外科学，肿瘤学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肛肠外科医生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外科学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血管疝外科医生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外科学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泌尿外科（肿瘤）医生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外科学，肿瘤学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泌尿外科（结石）医生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外科学，肿瘤学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男科及盆底病科医生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外科学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神经外科医生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外科学，神经病学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胸外科医生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外科学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心脏大血管外科医生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外科学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妇科医生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妇产科学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产科医生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妇产科学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新生儿医生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儿科学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眼科医生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眼科学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耳鼻喉科医生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耳鼻咽喉科学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小儿外科医生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儿科学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口腔科医生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口腔医学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皮肤科/医疗美容科医生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外科学、皮肤病与性病学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麻醉科医生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麻醉学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疼痛科医生</w:t>
            </w:r>
          </w:p>
        </w:tc>
        <w:tc>
          <w:tcPr>
            <w:tcW w:w="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麻醉学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消化内科医生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内科学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呼吸内科医生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内科学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感染性疾病科医生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内科学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心血管内科医生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内科学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血液内科医生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内科学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神经内科医生</w:t>
            </w:r>
          </w:p>
        </w:tc>
        <w:tc>
          <w:tcPr>
            <w:tcW w:w="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神经病学，内科学（需要介入方向）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肾脏内科医生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内科学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内分泌科医生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内科学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风湿免疫科医生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内科学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肿瘤内科医生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内科学，肿瘤学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放疗科医生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肿瘤学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小儿内科医生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儿科学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全科医疗科医生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内科学、神经病学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外科重症监护室医生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临床医学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内科重症监护室医生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临床医学（重症医学方向）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358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康复医学科医生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康复医学与理疗学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老年病科中西医结合科医生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临床医学，中西医结合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中医科医生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中医学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医学检验科医生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临床检验诊断学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眼科医生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眼科学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2023年普通高校毕业生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麻醉科医生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麻醉学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2023年普通高校毕业生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重症监护室医生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内科学，外科学，急诊医学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2023年普通高校毕业生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急诊内科医生</w:t>
            </w:r>
          </w:p>
        </w:tc>
        <w:tc>
          <w:tcPr>
            <w:tcW w:w="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内科学，急诊医学，</w:t>
            </w: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中西医结合，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临床医学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2023年普通高校毕业生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急诊外科医生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外科学，急诊医学，</w:t>
            </w: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中西医结合，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临床医学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2023年普通高校毕业生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放射科医生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影像医学与核医学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2023年普通高校毕业生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超声科医生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临床医学，影像医学与核医学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2023年普通高校毕业生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PI助理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基础医学、临床医学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2023年普通高校毕业生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护士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护理学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2023年普通高校应届毕业生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Cs w:val="21"/>
              </w:rPr>
              <w:t>绍兴市妇幼保健院（</w:t>
            </w:r>
            <w:r>
              <w:rPr>
                <w:rFonts w:ascii="Arial" w:hAnsi="Arial" w:eastAsia="宋体" w:cs="Arial"/>
                <w:color w:val="auto"/>
                <w:kern w:val="0"/>
                <w:szCs w:val="21"/>
              </w:rPr>
              <w:t>1</w:t>
            </w:r>
            <w:r>
              <w:rPr>
                <w:rFonts w:hint="eastAsia" w:ascii="Arial" w:hAnsi="Arial" w:eastAsia="宋体" w:cs="Arial"/>
                <w:color w:val="auto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Arial"/>
                <w:color w:val="auto"/>
                <w:kern w:val="0"/>
                <w:szCs w:val="21"/>
              </w:rPr>
              <w:t>人）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医学类博士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医学类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内科（消化内科方向）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2023年普通高校毕业生，专业型硕士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眼科医生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眼科学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2023年普通高校毕业生，专业型硕士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口腔科医生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口腔医学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2023年普通高校毕业生，专业型硕士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129" w:hRule="atLeast"/>
        </w:trPr>
        <w:tc>
          <w:tcPr>
            <w:tcW w:w="19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放射诊断医生</w:t>
            </w:r>
          </w:p>
        </w:tc>
        <w:tc>
          <w:tcPr>
            <w:tcW w:w="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影像医学与核医学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2023年普通高校毕业生，专业型硕士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510" w:hRule="atLeast"/>
        </w:trPr>
        <w:tc>
          <w:tcPr>
            <w:tcW w:w="19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生殖实验室技术人员</w:t>
            </w:r>
          </w:p>
        </w:tc>
        <w:tc>
          <w:tcPr>
            <w:tcW w:w="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临床医学、生殖医学或妇产科学（生殖方向）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2023年普通高校毕业生，专业型硕士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病理诊断医生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临床病理学、病理学与病理生理学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2023年普通高校毕业生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护理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护理及相关专业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rPr>
                <w:rFonts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2023年普通高校毕业生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药剂师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药学相关专业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2023年普通高校毕业生，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本科为药学专业，硕士为药学科研型硕士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495" w:hRule="atLeast"/>
        </w:trPr>
        <w:tc>
          <w:tcPr>
            <w:tcW w:w="19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Cs w:val="21"/>
              </w:rPr>
              <w:t>绍兴市中医院（</w:t>
            </w:r>
            <w:r>
              <w:rPr>
                <w:rFonts w:ascii="Arial" w:hAnsi="Arial" w:eastAsia="宋体" w:cs="Arial"/>
                <w:color w:val="auto"/>
                <w:kern w:val="0"/>
                <w:szCs w:val="21"/>
              </w:rPr>
              <w:t>28</w:t>
            </w:r>
            <w:r>
              <w:rPr>
                <w:rFonts w:hint="eastAsia" w:ascii="宋体" w:hAnsi="宋体" w:eastAsia="宋体" w:cs="Arial"/>
                <w:color w:val="auto"/>
                <w:kern w:val="0"/>
                <w:szCs w:val="21"/>
              </w:rPr>
              <w:t>人）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骨科医生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外科学、中医骨伤科学、中西医结合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年普通高校毕业生，要求本岗位相应学科研究方向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495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骨科医生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外科学、中医骨伤科学、中西医结合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年普通高校毕业生，要求本岗位相应学科研究方向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495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肿瘤外科医生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外科学、肿瘤学、中西医结合、中医学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年普通高校毕业生，要求本岗位相应学科研究方向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38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肛肠外科医生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外科学、中西医结合、中医学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年普通高校毕业生，要求本岗位相应学科研究方向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495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神经内科医生</w:t>
            </w:r>
          </w:p>
        </w:tc>
        <w:tc>
          <w:tcPr>
            <w:tcW w:w="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内科学、中西医结合、中医学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年普通高校毕业生，要求本岗位相应学科研究方向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495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肿瘤内科医生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内科学、肿瘤学、中西医结合、中医学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年普通高校毕业生，要求本岗位相应学科研究方向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372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消化内科医生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内科学、临床医学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年普通高校毕业生，要求本岗位相应学科研究方向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495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重症医学科医生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临床医学、急诊医学、中西医结合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年普通高校毕业生，要求重症、呼吸、心血管、急诊相关学科研究方向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495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急诊科医生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临床医学、急诊医学、中西医结合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年普通高校毕业生，要求重症、呼吸、心血管、急诊相关学科研究方向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402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眼科医生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眼科学、中医学、中西医结合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年普通高校毕业生，要求本岗位相应学科研究方向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2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口腔科医生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口腔医学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年普通高校毕业生，要求本岗位相应学科研究方向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546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儿科医生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儿科学、中医儿科学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年普通高校毕业生，要求本岗位相应学科研究方向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554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精神科医生</w:t>
            </w:r>
          </w:p>
        </w:tc>
        <w:tc>
          <w:tcPr>
            <w:tcW w:w="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精神病与精神卫生学、中医或中西医结合情志病方向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年普通高校毕业生，要求本岗位相应学科研究方向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406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营养科医生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临床医学、营养与食品卫生学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年普通高校毕业生，要求本岗位相应学科研究方向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575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老年病科医生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老年医学、临床医学、中医学、中西医结合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年普通高校毕业生，要求老年医学、呼吸、心内、内分泌、神经内科相关研究方向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495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康复科医生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针灸推拿学、康复医学与理疗学、神经病学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年普通高校毕业生，要求本岗位相应学科研究方向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5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麻醉科医生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麻醉学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年普通高校毕业生，要求本岗位相应学科研究方向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8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放射科医生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影像医学与核医学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495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检验科工作人员</w:t>
            </w:r>
          </w:p>
        </w:tc>
        <w:tc>
          <w:tcPr>
            <w:tcW w:w="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临床检验诊断学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年普通高校毕业生，本科专业为医学检验、医学检验技术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49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西药剂科工作人员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药学、临床药学、药理学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52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eastAsia="宋体" w:cs="Arial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护士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护理学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年普通高校毕业生，要求中医、中西医结合护理方向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0" w:hRule="atLeast"/>
        </w:trPr>
        <w:tc>
          <w:tcPr>
            <w:tcW w:w="19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绍兴市第七人民医院（</w:t>
            </w:r>
            <w:r>
              <w:rPr>
                <w:rFonts w:ascii="Arial" w:hAnsi="Arial" w:eastAsia="宋体" w:cs="Arial"/>
                <w:color w:val="auto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人）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精神科医生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精神病与精神卫生学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45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中西医结合临床内科学</w:t>
            </w: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(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含：呼吸系病、内分泌与代谢病）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405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药剂师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药理学、药物化学、药剂学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405" w:hRule="atLeast"/>
        </w:trPr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绍兴文理学院附属医院（</w:t>
            </w:r>
            <w:r>
              <w:rPr>
                <w:rFonts w:ascii="Arial" w:hAnsi="Arial" w:eastAsia="宋体" w:cs="Arial"/>
                <w:color w:val="auto"/>
                <w:kern w:val="0"/>
                <w:szCs w:val="21"/>
              </w:rPr>
              <w:t>3</w:t>
            </w:r>
            <w:r>
              <w:rPr>
                <w:rFonts w:hint="eastAsia" w:ascii="Arial" w:hAnsi="Arial" w:eastAsia="宋体" w:cs="Arial"/>
                <w:color w:val="auto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人）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骨科医生</w:t>
            </w:r>
          </w:p>
        </w:tc>
        <w:tc>
          <w:tcPr>
            <w:tcW w:w="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外科学（脊柱方向、关节方向各</w:t>
            </w: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人）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55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肝胆胰外科医生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外科学（肝胆胰外科方向）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3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胃肠外科医生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外科学（胃肠外科方向）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35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肛肠外科医生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外科学（肛肠外科方向）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24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胸外科医生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外科学（胸外科方向）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356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呼吸内科医生</w:t>
            </w:r>
          </w:p>
        </w:tc>
        <w:tc>
          <w:tcPr>
            <w:tcW w:w="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内科学（内镜、介入方向）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7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心血管内科医生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内科学（心血管介入方向）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495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神经内科医生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内科学（神经介入方向）、神经病学（介入方向）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4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感染科医生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内科学（感染方向）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65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心理卫生科医生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精神病与精神卫生学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54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老年医学科医生</w:t>
            </w:r>
          </w:p>
        </w:tc>
        <w:tc>
          <w:tcPr>
            <w:tcW w:w="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内科学类、老年医学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495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放射科医生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影像医学与核医学、放射影像学、放射肿瘤学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53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检验科工作人员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临床检验诊断学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1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药剂科工作人员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药学、药理学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5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肝胆胰外科医生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外科学类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79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血管疝外科医生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外科学类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69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肛肠科医生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外科学类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59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消化内科医生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内科学类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48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内分泌科医生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内科学类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52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神经内科医生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内科学类、神经病学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28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肿瘤内科医生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内科学类、肿瘤学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32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风湿免疫科医生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内科学类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36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结核病科医生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内科学类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495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急诊医学科医生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急诊医学、外科学类、内科学类</w:t>
            </w: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、中西医结合临床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06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儿科医生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临床医学、儿科学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14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耳鼻咽喉科医生</w:t>
            </w:r>
          </w:p>
        </w:tc>
        <w:tc>
          <w:tcPr>
            <w:tcW w:w="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耳鼻咽喉科学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14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麻醉科医生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外科学、麻醉学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19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疼痛科医生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外科学类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194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重症医学科医生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内科学类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495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康复科医生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康复医学与理疗学、内科学、中西医结合</w:t>
            </w: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临床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334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口腔科医生（颌面外科方向）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口腔医学（颌面外科方向）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328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超声医学科医生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超声医学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63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检验科工作人员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临床检验诊断学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66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公卫处医生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公共卫生与预防医学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495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感控医生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内科学类、公共卫生与预防医学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37" w:hRule="atLeast"/>
        </w:trPr>
        <w:tc>
          <w:tcPr>
            <w:tcW w:w="19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绍兴市口腔医院（4人）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口腔医生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口腔医学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0" w:type="dxa"/>
          <w:trHeight w:val="240" w:hRule="atLeast"/>
        </w:trPr>
        <w:tc>
          <w:tcPr>
            <w:tcW w:w="1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医学美容医生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外科学、皮肤病与性病学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Calibri" w:hAnsi="Calibri" w:eastAsia="宋体" w:cs="Times New Roman"/>
                <w:color w:val="auto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color w:val="auto"/>
                <w:sz w:val="20"/>
                <w:szCs w:val="20"/>
              </w:rPr>
              <w:t>2023</w:t>
            </w:r>
            <w:r>
              <w:rPr>
                <w:rFonts w:hint="eastAsia" w:ascii="Calibri" w:hAnsi="Calibri" w:eastAsia="宋体" w:cs="Times New Roman"/>
                <w:color w:val="auto"/>
                <w:sz w:val="20"/>
                <w:szCs w:val="20"/>
              </w:rPr>
              <w:t>年普通高校毕业生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YjliNmNlYWEzZmU2NjFlNGJkYzRjOWJlZTg1YzcifQ=="/>
  </w:docVars>
  <w:rsids>
    <w:rsidRoot w:val="00000000"/>
    <w:rsid w:val="4229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3744</Words>
  <Characters>4004</Characters>
  <Lines>0</Lines>
  <Paragraphs>0</Paragraphs>
  <TotalTime>1</TotalTime>
  <ScaleCrop>false</ScaleCrop>
  <LinksUpToDate>false</LinksUpToDate>
  <CharactersWithSpaces>4023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2022-11-23T01:40:10Z</dcterms:created>
  <dc:creator>Administrator</dc:creator>
  <cp:lastModifiedBy>deer</cp:lastModifiedBy>
  <dcterms:modified xsi:type="dcterms:W3CDTF">2022-11-23T01:41:29Z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95F9F9077B6E4C2AA1FADEC8160FEAEB</vt:lpwstr>
  </property>
</Properties>
</file>