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right="105" w:rightChars="50"/>
        <w:jc w:val="center"/>
        <w:textAlignment w:val="auto"/>
        <w:rPr>
          <w:rFonts w:hint="default" w:asciiTheme="majorEastAsia" w:hAnsiTheme="majorEastAsia" w:eastAsiaTheme="majorEastAsia" w:cstheme="majorEastAsia"/>
          <w:sz w:val="44"/>
          <w:szCs w:val="44"/>
        </w:rPr>
      </w:pPr>
      <w:r>
        <w:rPr>
          <w:rFonts w:asciiTheme="majorEastAsia" w:hAnsiTheme="majorEastAsia" w:eastAsiaTheme="majorEastAsia" w:cstheme="majorEastAsia"/>
          <w:sz w:val="44"/>
          <w:szCs w:val="44"/>
        </w:rPr>
        <w:t>西南医科大学附属口腔医院</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right="105" w:rightChars="50"/>
        <w:jc w:val="center"/>
        <w:textAlignment w:val="auto"/>
        <w:rPr>
          <w:rFonts w:hint="eastAsia" w:asciiTheme="majorEastAsia" w:hAnsiTheme="majorEastAsia" w:eastAsiaTheme="majorEastAsia" w:cstheme="majorEastAsia"/>
          <w:sz w:val="44"/>
          <w:szCs w:val="44"/>
          <w:lang w:val="en-US" w:eastAsia="zh-CN"/>
        </w:rPr>
      </w:pPr>
      <w:r>
        <w:rPr>
          <w:rFonts w:asciiTheme="majorEastAsia" w:hAnsiTheme="majorEastAsia" w:eastAsiaTheme="majorEastAsia" w:cstheme="majorEastAsia"/>
          <w:sz w:val="44"/>
          <w:szCs w:val="44"/>
        </w:rPr>
        <w:t>2023年住院医师规范化培训</w:t>
      </w:r>
      <w:r>
        <w:rPr>
          <w:rFonts w:hint="eastAsia" w:asciiTheme="majorEastAsia" w:hAnsiTheme="majorEastAsia" w:eastAsiaTheme="majorEastAsia" w:cstheme="majorEastAsia"/>
          <w:sz w:val="44"/>
          <w:szCs w:val="44"/>
          <w:lang w:val="en-US" w:eastAsia="zh-CN"/>
        </w:rPr>
        <w:t>口腔修复科</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right="105" w:rightChars="50"/>
        <w:jc w:val="center"/>
        <w:textAlignment w:val="auto"/>
        <w:rPr>
          <w:rFonts w:hint="default"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专业基地</w:t>
      </w:r>
      <w:r>
        <w:rPr>
          <w:rFonts w:asciiTheme="majorEastAsia" w:hAnsiTheme="majorEastAsia" w:eastAsiaTheme="majorEastAsia" w:cstheme="majorEastAsia"/>
          <w:sz w:val="44"/>
          <w:szCs w:val="44"/>
        </w:rPr>
        <w:t>招收简章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西南医科大学附属口腔医院现面向全国招收2023级住院医师规范化培训学员（社会化学员、单位委培学员），具体如下：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rPr>
        <w:t>一、两个同等对待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我院实行“两个同等对待”政策，即“面向社会招收的住院医师如为普通高校应届毕业生的，其住培合格当年在医疗卫生机构就业，按当年应届毕业生同等对待”“经住培合格的本科学历口腔临床医师，按口腔医学专业学位硕士研究生同等对待”。同时，我院在发布招聘公告中明确“两个同等对待”，将其纳入岗位报考具体条件，并将同等对待落实到资格审查、考试考察、聘用、派遣、落户等各个环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rPr>
        <w:t>二、培训基地基本情况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default" w:ascii="仿宋_GB2312" w:hAnsi="仿宋_GB2312" w:eastAsia="仿宋_GB2312" w:cs="宋体"/>
          <w:kern w:val="2"/>
          <w:sz w:val="32"/>
          <w:szCs w:val="32"/>
          <w:lang w:val="en-US" w:eastAsia="zh-CN"/>
        </w:rPr>
      </w:pPr>
      <w:r>
        <w:rPr>
          <w:rFonts w:hint="eastAsia" w:ascii="仿宋_GB2312" w:hAnsi="仿宋_GB2312" w:eastAsia="仿宋_GB2312" w:cs="宋体"/>
          <w:kern w:val="2"/>
          <w:sz w:val="32"/>
          <w:szCs w:val="32"/>
        </w:rPr>
        <w:t>西南医科大学附属口腔医院是四川省卫生健康委直属国家三级甲等口腔专科医院，是国家住院医师规范化培训基地、国家医师资格考试实践技能考试（口腔类别）基地、四川省专业技术人员继续教育基地、四川省医学继续教育基地、四川省专科医师规范化培训基地、四川省口腔常用预防诊疗和护理适宜技术基地（区域示范）、四川省口腔医学会副会长单位和泸州市口腔医学会会长单位及泸州市口腔质量控制中心、泸州市口腔疾病防治指导中心挂靠单位，是享誉川渝滇黔的口腔医疗、教学、科研和预防保健的重要力量。</w:t>
      </w:r>
      <w:r>
        <w:rPr>
          <w:rFonts w:hint="eastAsia" w:ascii="仿宋_GB2312" w:hAnsi="仿宋_GB2312" w:eastAsia="仿宋_GB2312" w:cs="宋体"/>
          <w:kern w:val="2"/>
          <w:sz w:val="32"/>
          <w:szCs w:val="32"/>
          <w:lang w:val="en-US" w:eastAsia="zh-CN"/>
        </w:rPr>
        <w:t>现有口腔全科、口腔修复科两个住院医师规范化培训专业基地。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 xml:space="preserve">医院按照十四五规划“1+N”战略布局，稳步推进医院建设，目前形成了云峰路院本部、江阳南路大山坪门诊部、酒谷大道城东门诊部以及香 </w:t>
      </w:r>
      <w:r>
        <w:rPr>
          <w:rFonts w:ascii="仿宋_GB2312" w:hAnsi="仿宋_GB2312" w:eastAsia="仿宋_GB2312" w:cs="宋体"/>
          <w:kern w:val="2"/>
          <w:sz w:val="32"/>
          <w:szCs w:val="32"/>
        </w:rPr>
        <w:t xml:space="preserve"> </w:t>
      </w:r>
      <w:r>
        <w:rPr>
          <w:rFonts w:hint="eastAsia" w:ascii="仿宋_GB2312" w:hAnsi="仿宋_GB2312" w:eastAsia="仿宋_GB2312" w:cs="宋体"/>
          <w:kern w:val="2"/>
          <w:sz w:val="32"/>
          <w:szCs w:val="32"/>
        </w:rPr>
        <w:t>林路城北门诊部的办医格局，并稳步推进川渝滇黔结合区域口腔专科联盟建设。医院现有床位140张、牙椅位349张。临床科室设置齐全，医疗服务范围辐射川渝滇黔9个地级市4000万人口。医院现有职工360余人，其中高级职称人员30余人，具有硕博士学位140余人。有硕士生导师26人，博士生导师2人。各类高层次人才称号30余人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口腔医学专业是国家级一流本科专业建设点，四川省特色专业；具有口腔医学一级学科</w:t>
      </w:r>
      <w:r>
        <w:rPr>
          <w:rFonts w:ascii="仿宋_GB2312" w:hAnsi="仿宋_GB2312" w:eastAsia="仿宋_GB2312" w:cs="宋体"/>
          <w:kern w:val="2"/>
          <w:sz w:val="32"/>
          <w:szCs w:val="32"/>
        </w:rPr>
        <w:softHyphen/>
      </w:r>
      <w:r>
        <w:rPr>
          <w:rFonts w:hint="eastAsia" w:ascii="仿宋_GB2312" w:hAnsi="仿宋_GB2312" w:eastAsia="仿宋_GB2312" w:cs="宋体"/>
          <w:kern w:val="2"/>
          <w:sz w:val="32"/>
          <w:szCs w:val="32"/>
        </w:rPr>
        <w:t>硕士学位授权点和口腔医学硕士专业学位授权点。现有在校研究生、本科生645人。有5个四川省医学重点学科。有1个四川省实验教学示范中心、1个四川省虚拟仿真实验教学中心，1个泸州市重点实验室，1个泸州市专家工作站，1个校级口腔医学研究所。医院每年承担各级各类科研项目70余项，每年举办多项国家级继教项目和省级继教项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rPr>
        <w:t>三、招收条件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（一）社会化学员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1.口腔医学专业毕业，具有普教全日制大学本科及以上学历，符合报考医师资格考试口腔类别执业医师学历规定的应、往届毕业生。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2.大学英语四级及以上合格或成绩425分及以上。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3.以个人身份申请报考，必须保障入训报到时没有与任何单位签订人事劳动合同或其他培训协议的医学毕业生，培训结束后自主择业。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（二）单位委培学员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1.口腔医学专业毕业，具有全日制大学本科及以上学历，符合报考医师资格考试口腔类别执业医师学历规定的应、往届毕业生。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2.报考单位委培的学员需由所在单位统一出具</w:t>
      </w:r>
      <w:r>
        <w:rPr>
          <w:rFonts w:hint="eastAsia" w:ascii="仿宋_GB2312" w:hAnsi="仿宋_GB2312" w:eastAsia="仿宋_GB2312" w:cs="宋体"/>
          <w:kern w:val="2"/>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仿宋_GB2312" w:eastAsia="仿宋_GB2312" w:cs="宋体"/>
          <w:kern w:val="2"/>
          <w:sz w:val="32"/>
          <w:szCs w:val="32"/>
        </w:rPr>
        <w:instrText xml:space="preserve">ADDIN CNKISM.UserStyle</w:instrText>
      </w:r>
      <w:r>
        <w:rPr>
          <w:rFonts w:ascii="仿宋_GB2312" w:hAnsi="仿宋_GB2312" w:eastAsia="仿宋_GB2312" w:cs="宋体"/>
          <w:kern w:val="2"/>
          <w:sz w:val="32"/>
          <w:szCs w:val="32"/>
        </w:rPr>
        <w:fldChar w:fldCharType="separate"/>
      </w:r>
      <w:r>
        <w:rPr>
          <w:rFonts w:hint="eastAsia" w:ascii="仿宋_GB2312" w:hAnsi="仿宋_GB2312" w:eastAsia="仿宋_GB2312" w:cs="宋体"/>
          <w:kern w:val="2"/>
          <w:sz w:val="32"/>
          <w:szCs w:val="32"/>
        </w:rPr>
        <w:fldChar w:fldCharType="end"/>
      </w:r>
      <w:r>
        <w:rPr>
          <w:rFonts w:hint="eastAsia" w:ascii="仿宋_GB2312" w:hAnsi="仿宋_GB2312" w:eastAsia="仿宋_GB2312" w:cs="宋体"/>
          <w:kern w:val="2"/>
          <w:sz w:val="32"/>
          <w:szCs w:val="32"/>
        </w:rPr>
        <w:t>委托培训函。（模板详见附件2）</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（三）其它要求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大学本科毕业2年及以上者，应取得执业医师资格证书或执业医师资格考试成绩合格。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rPr>
        <w:t>四、招收专业、招收计划</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（一）招收专业：口腔修复科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（二）招收人数：</w:t>
      </w:r>
      <w:r>
        <w:rPr>
          <w:rFonts w:ascii="楷体" w:hAnsi="楷体" w:eastAsia="楷体" w:cs="楷体"/>
          <w:kern w:val="2"/>
          <w:sz w:val="32"/>
          <w:szCs w:val="32"/>
        </w:rPr>
        <w:t>3</w:t>
      </w:r>
      <w:r>
        <w:rPr>
          <w:rFonts w:hint="eastAsia" w:ascii="楷体" w:hAnsi="楷体" w:eastAsia="楷体" w:cs="楷体"/>
          <w:kern w:val="2"/>
          <w:sz w:val="32"/>
          <w:szCs w:val="32"/>
        </w:rPr>
        <w:t>个</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黑体" w:hAnsi="黑体" w:eastAsia="黑体" w:cs="黑体"/>
          <w:kern w:val="2"/>
          <w:sz w:val="32"/>
          <w:szCs w:val="32"/>
        </w:rPr>
      </w:pPr>
      <w:r>
        <w:rPr>
          <w:rFonts w:hint="eastAsia" w:ascii="仿宋_GB2312" w:hAnsi="仿宋_GB2312" w:eastAsia="仿宋_GB2312" w:cs="宋体"/>
          <w:kern w:val="2"/>
          <w:sz w:val="32"/>
          <w:szCs w:val="32"/>
        </w:rPr>
        <w:t>说明：根据《教育部、国务院学位委员会关于进一步规范高等学校异地研究生培养的意见》（教研〔2021〕5号）文件精神，2022年起，我省各培训基地不得新接收外省在读专硕研究生进行住院医师规范化培训，我省及国家住培系统对在读专硕跨省住培的不予注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rPr>
        <w:t>五、招收方式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（一）招收报名时间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宋体"/>
          <w:color w:val="auto"/>
          <w:kern w:val="2"/>
          <w:sz w:val="32"/>
          <w:szCs w:val="32"/>
        </w:rPr>
      </w:pPr>
      <w:r>
        <w:rPr>
          <w:rFonts w:hint="eastAsia" w:ascii="仿宋_GB2312" w:hAnsi="仿宋_GB2312" w:eastAsia="仿宋_GB2312" w:cs="宋体"/>
          <w:color w:val="auto"/>
          <w:kern w:val="2"/>
          <w:sz w:val="32"/>
          <w:szCs w:val="32"/>
        </w:rPr>
        <w:t>报名时间：2023年</w:t>
      </w:r>
      <w:r>
        <w:rPr>
          <w:rFonts w:hint="eastAsia" w:ascii="仿宋_GB2312" w:hAnsi="仿宋_GB2312" w:eastAsia="仿宋_GB2312" w:cs="宋体"/>
          <w:color w:val="auto"/>
          <w:kern w:val="2"/>
          <w:sz w:val="32"/>
          <w:szCs w:val="32"/>
          <w:lang w:val="en-US" w:eastAsia="zh-CN"/>
        </w:rPr>
        <w:t>6</w:t>
      </w:r>
      <w:r>
        <w:rPr>
          <w:rFonts w:hint="eastAsia" w:ascii="仿宋_GB2312" w:hAnsi="仿宋_GB2312" w:eastAsia="仿宋_GB2312" w:cs="宋体"/>
          <w:color w:val="auto"/>
          <w:kern w:val="2"/>
          <w:sz w:val="32"/>
          <w:szCs w:val="32"/>
        </w:rPr>
        <w:t>月</w:t>
      </w:r>
      <w:r>
        <w:rPr>
          <w:rFonts w:hint="eastAsia" w:ascii="仿宋_GB2312" w:hAnsi="仿宋_GB2312" w:eastAsia="仿宋_GB2312" w:cs="宋体"/>
          <w:color w:val="auto"/>
          <w:kern w:val="2"/>
          <w:sz w:val="32"/>
          <w:szCs w:val="32"/>
          <w:lang w:val="en-US" w:eastAsia="zh-CN"/>
        </w:rPr>
        <w:t>16</w:t>
      </w:r>
      <w:r>
        <w:rPr>
          <w:rFonts w:hint="eastAsia" w:ascii="仿宋_GB2312" w:hAnsi="仿宋_GB2312" w:eastAsia="仿宋_GB2312" w:cs="宋体"/>
          <w:color w:val="auto"/>
          <w:kern w:val="2"/>
          <w:sz w:val="32"/>
          <w:szCs w:val="32"/>
        </w:rPr>
        <w:t>日至</w:t>
      </w:r>
      <w:r>
        <w:rPr>
          <w:rFonts w:hint="eastAsia" w:ascii="仿宋_GB2312" w:hAnsi="仿宋_GB2312" w:eastAsia="仿宋_GB2312" w:cs="宋体"/>
          <w:color w:val="auto"/>
          <w:kern w:val="2"/>
          <w:sz w:val="32"/>
          <w:szCs w:val="32"/>
          <w:lang w:val="en-US" w:eastAsia="zh-CN"/>
        </w:rPr>
        <w:t>6</w:t>
      </w:r>
      <w:r>
        <w:rPr>
          <w:rFonts w:hint="eastAsia" w:ascii="仿宋_GB2312" w:hAnsi="仿宋_GB2312" w:eastAsia="仿宋_GB2312" w:cs="宋体"/>
          <w:color w:val="auto"/>
          <w:kern w:val="2"/>
          <w:sz w:val="32"/>
          <w:szCs w:val="32"/>
        </w:rPr>
        <w:t>月</w:t>
      </w:r>
      <w:r>
        <w:rPr>
          <w:rFonts w:hint="eastAsia" w:ascii="仿宋_GB2312" w:hAnsi="仿宋_GB2312" w:eastAsia="仿宋_GB2312" w:cs="宋体"/>
          <w:color w:val="auto"/>
          <w:kern w:val="2"/>
          <w:sz w:val="32"/>
          <w:szCs w:val="32"/>
          <w:lang w:val="en-US" w:eastAsia="zh-CN"/>
        </w:rPr>
        <w:t>28</w:t>
      </w:r>
      <w:r>
        <w:rPr>
          <w:rFonts w:hint="eastAsia" w:ascii="仿宋_GB2312" w:hAnsi="仿宋_GB2312" w:eastAsia="仿宋_GB2312" w:cs="宋体"/>
          <w:color w:val="auto"/>
          <w:kern w:val="2"/>
          <w:sz w:val="32"/>
          <w:szCs w:val="32"/>
        </w:rPr>
        <w:t>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（二）招收报名方式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邮箱报名+系统报名=报名成功。未在规定时间内、未按以下要求同时完成报名资料提交、四川省住院医师规范化培训网系统报名者，均视为未报名成功。具体要求、流程如下：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1.第一步：提交报名资料</w:t>
      </w:r>
    </w:p>
    <w:tbl>
      <w:tblPr>
        <w:tblStyle w:val="6"/>
        <w:tblpPr w:leftFromText="180" w:rightFromText="180" w:vertAnchor="text" w:horzAnchor="page" w:tblpX="1588" w:tblpY="169"/>
        <w:tblOverlap w:val="never"/>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360"/>
        <w:gridCol w:w="840"/>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5"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序号</w:t>
            </w:r>
          </w:p>
        </w:tc>
        <w:tc>
          <w:tcPr>
            <w:tcW w:w="3360"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提交资料</w:t>
            </w:r>
          </w:p>
        </w:tc>
        <w:tc>
          <w:tcPr>
            <w:tcW w:w="840"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数量</w:t>
            </w:r>
          </w:p>
        </w:tc>
        <w:tc>
          <w:tcPr>
            <w:tcW w:w="3975" w:type="dxa"/>
            <w:vAlign w:val="center"/>
          </w:tcPr>
          <w:p>
            <w:pPr>
              <w:spacing w:line="480" w:lineRule="exact"/>
              <w:ind w:firstLine="480" w:firstLineChars="20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5" w:type="dxa"/>
            <w:vAlign w:val="center"/>
          </w:tcPr>
          <w:p>
            <w:pPr>
              <w:spacing w:line="480" w:lineRule="exact"/>
              <w:jc w:val="center"/>
              <w:rPr>
                <w:rFonts w:ascii="仿宋" w:hAnsi="仿宋" w:eastAsia="仿宋" w:cs="仿宋"/>
                <w:kern w:val="0"/>
                <w:sz w:val="24"/>
              </w:rPr>
            </w:pPr>
            <w:r>
              <w:rPr>
                <w:rFonts w:hint="eastAsia" w:ascii="仿宋" w:hAnsi="仿宋" w:eastAsia="仿宋" w:cs="仿宋"/>
                <w:kern w:val="0"/>
                <w:sz w:val="24"/>
              </w:rPr>
              <w:t>1</w:t>
            </w:r>
          </w:p>
        </w:tc>
        <w:tc>
          <w:tcPr>
            <w:tcW w:w="3360" w:type="dxa"/>
            <w:vAlign w:val="center"/>
          </w:tcPr>
          <w:p>
            <w:pPr>
              <w:jc w:val="left"/>
              <w:rPr>
                <w:rFonts w:ascii="仿宋" w:hAnsi="仿宋" w:eastAsia="仿宋" w:cs="仿宋"/>
                <w:spacing w:val="-4"/>
                <w:sz w:val="24"/>
                <w:shd w:val="clear" w:color="auto" w:fill="FFFFFF"/>
              </w:rPr>
            </w:pPr>
            <w:r>
              <w:rPr>
                <w:rFonts w:hint="eastAsia" w:ascii="仿宋" w:hAnsi="仿宋" w:eastAsia="仿宋" w:cs="仿宋"/>
                <w:kern w:val="0"/>
                <w:sz w:val="24"/>
              </w:rPr>
              <w:t>《西南医科大学附属口腔医院住院医师规范化培训报名表》</w:t>
            </w:r>
          </w:p>
        </w:tc>
        <w:tc>
          <w:tcPr>
            <w:tcW w:w="840"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1份</w:t>
            </w:r>
          </w:p>
        </w:tc>
        <w:tc>
          <w:tcPr>
            <w:tcW w:w="3975" w:type="dxa"/>
            <w:vAlign w:val="center"/>
          </w:tcPr>
          <w:p>
            <w:pPr>
              <w:spacing w:line="480" w:lineRule="exact"/>
              <w:jc w:val="left"/>
              <w:rPr>
                <w:rFonts w:ascii="仿宋" w:hAnsi="仿宋" w:eastAsia="仿宋" w:cs="仿宋"/>
                <w:sz w:val="24"/>
                <w:shd w:val="clear" w:color="auto" w:fill="FFFFFF"/>
              </w:rPr>
            </w:pPr>
            <w:r>
              <w:rPr>
                <w:rFonts w:hint="eastAsia" w:ascii="仿宋" w:hAnsi="仿宋" w:eastAsia="仿宋" w:cs="仿宋"/>
                <w:sz w:val="24"/>
                <w:shd w:val="clear" w:color="auto" w:fill="FFFFFF"/>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2</w:t>
            </w:r>
          </w:p>
        </w:tc>
        <w:tc>
          <w:tcPr>
            <w:tcW w:w="3360" w:type="dxa"/>
            <w:vAlign w:val="center"/>
          </w:tcPr>
          <w:p>
            <w:pPr>
              <w:spacing w:line="480" w:lineRule="exact"/>
              <w:jc w:val="left"/>
              <w:rPr>
                <w:rFonts w:ascii="仿宋" w:hAnsi="仿宋" w:eastAsia="仿宋" w:cs="仿宋"/>
                <w:sz w:val="24"/>
                <w:shd w:val="clear" w:color="auto" w:fill="FFFFFF"/>
              </w:rPr>
            </w:pPr>
            <w:r>
              <w:rPr>
                <w:rFonts w:hint="eastAsia" w:ascii="仿宋" w:hAnsi="仿宋" w:eastAsia="仿宋" w:cs="仿宋"/>
                <w:sz w:val="24"/>
                <w:shd w:val="clear" w:color="auto" w:fill="FFFFFF"/>
              </w:rPr>
              <w:t>有效身份证正、反面复印件</w:t>
            </w:r>
          </w:p>
        </w:tc>
        <w:tc>
          <w:tcPr>
            <w:tcW w:w="840"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1份</w:t>
            </w:r>
          </w:p>
        </w:tc>
        <w:tc>
          <w:tcPr>
            <w:tcW w:w="3975" w:type="dxa"/>
            <w:vAlign w:val="center"/>
          </w:tcPr>
          <w:p>
            <w:pPr>
              <w:spacing w:line="480" w:lineRule="exact"/>
              <w:ind w:firstLine="480" w:firstLineChars="200"/>
              <w:jc w:val="left"/>
              <w:rPr>
                <w:rFonts w:ascii="仿宋" w:hAnsi="仿宋" w:eastAsia="仿宋" w:cs="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15"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3</w:t>
            </w:r>
          </w:p>
        </w:tc>
        <w:tc>
          <w:tcPr>
            <w:tcW w:w="3360" w:type="dxa"/>
            <w:vAlign w:val="center"/>
          </w:tcPr>
          <w:p>
            <w:pPr>
              <w:spacing w:line="480" w:lineRule="exact"/>
              <w:jc w:val="left"/>
              <w:rPr>
                <w:rFonts w:ascii="仿宋" w:hAnsi="仿宋" w:eastAsia="仿宋" w:cs="仿宋"/>
                <w:sz w:val="24"/>
                <w:shd w:val="clear" w:color="auto" w:fill="FFFFFF"/>
              </w:rPr>
            </w:pPr>
            <w:r>
              <w:rPr>
                <w:rFonts w:hint="eastAsia" w:ascii="仿宋" w:hAnsi="仿宋" w:eastAsia="仿宋" w:cs="仿宋"/>
                <w:sz w:val="24"/>
                <w:shd w:val="clear" w:color="auto" w:fill="FFFFFF"/>
              </w:rPr>
              <w:t>毕业证复印件</w:t>
            </w:r>
          </w:p>
        </w:tc>
        <w:tc>
          <w:tcPr>
            <w:tcW w:w="840"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1份</w:t>
            </w:r>
          </w:p>
        </w:tc>
        <w:tc>
          <w:tcPr>
            <w:tcW w:w="3975" w:type="dxa"/>
            <w:vAlign w:val="center"/>
          </w:tcPr>
          <w:p>
            <w:pPr>
              <w:spacing w:line="480" w:lineRule="exact"/>
              <w:jc w:val="left"/>
              <w:rPr>
                <w:rFonts w:ascii="仿宋" w:hAnsi="仿宋" w:eastAsia="仿宋" w:cs="仿宋"/>
                <w:sz w:val="24"/>
                <w:shd w:val="clear" w:color="auto" w:fill="FFFFFF"/>
              </w:rPr>
            </w:pPr>
            <w:r>
              <w:rPr>
                <w:rFonts w:hint="eastAsia" w:ascii="仿宋" w:hAnsi="仿宋" w:eastAsia="仿宋" w:cs="仿宋"/>
                <w:sz w:val="24"/>
                <w:shd w:val="clear" w:color="auto" w:fill="FFFFFF"/>
              </w:rPr>
              <w:t>往届生提供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5"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4</w:t>
            </w:r>
          </w:p>
        </w:tc>
        <w:tc>
          <w:tcPr>
            <w:tcW w:w="3360" w:type="dxa"/>
            <w:vAlign w:val="center"/>
          </w:tcPr>
          <w:p>
            <w:pPr>
              <w:spacing w:line="480" w:lineRule="exact"/>
              <w:jc w:val="left"/>
              <w:rPr>
                <w:rFonts w:ascii="仿宋" w:hAnsi="仿宋" w:eastAsia="仿宋" w:cs="仿宋"/>
                <w:sz w:val="24"/>
                <w:shd w:val="clear" w:color="auto" w:fill="FFFFFF"/>
              </w:rPr>
            </w:pPr>
            <w:r>
              <w:rPr>
                <w:rFonts w:hint="eastAsia" w:ascii="仿宋" w:hAnsi="仿宋" w:eastAsia="仿宋" w:cs="仿宋"/>
                <w:sz w:val="24"/>
                <w:shd w:val="clear" w:color="auto" w:fill="FFFFFF"/>
              </w:rPr>
              <w:t>学位证复印件</w:t>
            </w:r>
          </w:p>
        </w:tc>
        <w:tc>
          <w:tcPr>
            <w:tcW w:w="840"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1份</w:t>
            </w:r>
          </w:p>
        </w:tc>
        <w:tc>
          <w:tcPr>
            <w:tcW w:w="3975" w:type="dxa"/>
            <w:vAlign w:val="center"/>
          </w:tcPr>
          <w:p>
            <w:pPr>
              <w:spacing w:line="480" w:lineRule="exact"/>
              <w:jc w:val="left"/>
              <w:rPr>
                <w:rFonts w:ascii="仿宋" w:hAnsi="仿宋" w:eastAsia="仿宋" w:cs="仿宋"/>
                <w:sz w:val="24"/>
                <w:shd w:val="clear" w:color="auto" w:fill="FFFFFF"/>
              </w:rPr>
            </w:pPr>
            <w:r>
              <w:rPr>
                <w:rFonts w:hint="eastAsia" w:ascii="仿宋" w:hAnsi="仿宋" w:eastAsia="仿宋" w:cs="仿宋"/>
                <w:sz w:val="24"/>
                <w:shd w:val="clear" w:color="auto" w:fill="FFFFFF"/>
              </w:rPr>
              <w:t>往届生提供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15"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5</w:t>
            </w:r>
          </w:p>
        </w:tc>
        <w:tc>
          <w:tcPr>
            <w:tcW w:w="3360" w:type="dxa"/>
            <w:vAlign w:val="center"/>
          </w:tcPr>
          <w:p>
            <w:pPr>
              <w:jc w:val="left"/>
              <w:rPr>
                <w:rFonts w:ascii="仿宋" w:hAnsi="仿宋" w:eastAsia="仿宋" w:cs="仿宋"/>
                <w:sz w:val="24"/>
                <w:shd w:val="clear" w:color="auto" w:fill="FFFFFF"/>
              </w:rPr>
            </w:pPr>
            <w:r>
              <w:rPr>
                <w:rFonts w:hint="eastAsia" w:ascii="仿宋" w:hAnsi="仿宋" w:eastAsia="仿宋" w:cs="仿宋"/>
                <w:sz w:val="24"/>
                <w:shd w:val="clear" w:color="auto" w:fill="FFFFFF"/>
              </w:rPr>
              <w:t>英语等级证书或成绩单复印件</w:t>
            </w:r>
            <w:r>
              <w:rPr>
                <w:rFonts w:hint="eastAsia" w:ascii="仿宋" w:hAnsi="仿宋" w:eastAsia="仿宋" w:cs="仿宋"/>
                <w:kern w:val="0"/>
                <w:sz w:val="24"/>
              </w:rPr>
              <w:t>（CET4、CET6）</w:t>
            </w:r>
          </w:p>
        </w:tc>
        <w:tc>
          <w:tcPr>
            <w:tcW w:w="840"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1份</w:t>
            </w:r>
          </w:p>
        </w:tc>
        <w:tc>
          <w:tcPr>
            <w:tcW w:w="3975" w:type="dxa"/>
            <w:vAlign w:val="center"/>
          </w:tcPr>
          <w:p>
            <w:pPr>
              <w:spacing w:line="480" w:lineRule="exact"/>
              <w:ind w:firstLine="480" w:firstLineChars="200"/>
              <w:jc w:val="center"/>
              <w:rPr>
                <w:rFonts w:ascii="仿宋" w:hAnsi="仿宋" w:eastAsia="仿宋" w:cs="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6</w:t>
            </w:r>
          </w:p>
        </w:tc>
        <w:tc>
          <w:tcPr>
            <w:tcW w:w="3360" w:type="dxa"/>
            <w:vAlign w:val="center"/>
          </w:tcPr>
          <w:p>
            <w:pPr>
              <w:spacing w:line="480" w:lineRule="exact"/>
              <w:jc w:val="left"/>
              <w:rPr>
                <w:rFonts w:ascii="仿宋" w:hAnsi="仿宋" w:eastAsia="仿宋" w:cs="仿宋"/>
                <w:sz w:val="24"/>
                <w:shd w:val="clear" w:color="auto" w:fill="FFFFFF"/>
              </w:rPr>
            </w:pPr>
            <w:r>
              <w:rPr>
                <w:rFonts w:hint="eastAsia" w:ascii="仿宋" w:hAnsi="仿宋" w:eastAsia="仿宋" w:cs="仿宋"/>
                <w:sz w:val="24"/>
                <w:shd w:val="clear" w:color="auto" w:fill="FFFFFF"/>
              </w:rPr>
              <w:t>单位委托培训证明原件</w:t>
            </w:r>
          </w:p>
        </w:tc>
        <w:tc>
          <w:tcPr>
            <w:tcW w:w="840"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1份</w:t>
            </w:r>
          </w:p>
        </w:tc>
        <w:tc>
          <w:tcPr>
            <w:tcW w:w="3975" w:type="dxa"/>
            <w:vAlign w:val="center"/>
          </w:tcPr>
          <w:p>
            <w:pPr>
              <w:jc w:val="left"/>
              <w:rPr>
                <w:rFonts w:ascii="仿宋" w:hAnsi="仿宋" w:eastAsia="仿宋" w:cs="仿宋"/>
                <w:sz w:val="24"/>
                <w:shd w:val="clear" w:color="auto" w:fill="FFFFFF"/>
              </w:rPr>
            </w:pPr>
            <w:r>
              <w:rPr>
                <w:rFonts w:hint="eastAsia" w:ascii="仿宋" w:hAnsi="仿宋" w:eastAsia="仿宋" w:cs="仿宋"/>
                <w:sz w:val="24"/>
              </w:rPr>
              <w:t>仅</w:t>
            </w:r>
            <w:r>
              <w:rPr>
                <w:rFonts w:hint="eastAsia" w:ascii="仿宋" w:hAnsi="仿宋" w:eastAsia="仿宋" w:cs="仿宋"/>
                <w:sz w:val="24"/>
                <w:shd w:val="clear" w:color="auto" w:fill="FFFFFF"/>
              </w:rPr>
              <w:t>单位委培人员提供，</w:t>
            </w:r>
            <w:r>
              <w:rPr>
                <w:rFonts w:hint="eastAsia" w:ascii="仿宋" w:hAnsi="仿宋" w:eastAsia="仿宋" w:cs="仿宋"/>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仿宋"/>
                <w:sz w:val="24"/>
              </w:rPr>
              <w:instrText xml:space="preserve">ADDIN CNKISM.UserStyle</w:instrText>
            </w:r>
            <w:r>
              <w:rPr>
                <w:rFonts w:ascii="仿宋" w:hAnsi="仿宋" w:eastAsia="仿宋" w:cs="仿宋"/>
                <w:sz w:val="24"/>
              </w:rPr>
              <w:fldChar w:fldCharType="separate"/>
            </w:r>
            <w:r>
              <w:rPr>
                <w:rFonts w:hint="eastAsia" w:ascii="仿宋" w:hAnsi="仿宋" w:eastAsia="仿宋" w:cs="仿宋"/>
                <w:sz w:val="24"/>
              </w:rPr>
              <w:fldChar w:fldCharType="end"/>
            </w:r>
            <w:r>
              <w:rPr>
                <w:rFonts w:hint="eastAsia" w:ascii="仿宋" w:hAnsi="仿宋" w:eastAsia="仿宋" w:cs="仿宋"/>
                <w:sz w:val="24"/>
              </w:rPr>
              <w:t>委托培训函模板详见附件2，</w:t>
            </w:r>
            <w:r>
              <w:rPr>
                <w:rFonts w:hint="eastAsia" w:ascii="仿宋" w:hAnsi="仿宋" w:eastAsia="仿宋" w:cs="仿宋"/>
                <w:sz w:val="24"/>
                <w:shd w:val="clear" w:color="auto" w:fill="FFFFFF"/>
              </w:rPr>
              <w:t>原件加盖医院鲜章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15"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7</w:t>
            </w:r>
          </w:p>
        </w:tc>
        <w:tc>
          <w:tcPr>
            <w:tcW w:w="3360" w:type="dxa"/>
            <w:vAlign w:val="center"/>
          </w:tcPr>
          <w:p>
            <w:pPr>
              <w:jc w:val="left"/>
              <w:rPr>
                <w:rFonts w:ascii="仿宋" w:hAnsi="仿宋" w:eastAsia="仿宋" w:cs="仿宋"/>
                <w:sz w:val="24"/>
                <w:shd w:val="clear" w:color="auto" w:fill="FFFFFF"/>
              </w:rPr>
            </w:pPr>
            <w:r>
              <w:rPr>
                <w:rFonts w:hint="eastAsia" w:ascii="仿宋" w:hAnsi="仿宋" w:eastAsia="仿宋" w:cs="仿宋"/>
                <w:sz w:val="24"/>
                <w:shd w:val="clear" w:color="auto" w:fill="FFFFFF"/>
              </w:rPr>
              <w:t>执业医师考试成绩单或证书复印件</w:t>
            </w:r>
          </w:p>
        </w:tc>
        <w:tc>
          <w:tcPr>
            <w:tcW w:w="840"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1份</w:t>
            </w:r>
          </w:p>
        </w:tc>
        <w:tc>
          <w:tcPr>
            <w:tcW w:w="3975" w:type="dxa"/>
            <w:vAlign w:val="center"/>
          </w:tcPr>
          <w:p>
            <w:pPr>
              <w:jc w:val="left"/>
              <w:rPr>
                <w:rFonts w:ascii="仿宋" w:hAnsi="仿宋" w:eastAsia="仿宋" w:cs="仿宋"/>
                <w:sz w:val="24"/>
                <w:shd w:val="clear" w:color="auto" w:fill="FFFFFF"/>
              </w:rPr>
            </w:pPr>
            <w:r>
              <w:rPr>
                <w:rFonts w:hint="eastAsia" w:ascii="仿宋" w:hAnsi="仿宋" w:eastAsia="仿宋" w:cs="仿宋"/>
                <w:sz w:val="24"/>
              </w:rPr>
              <w:t>大学本科毕业2年及以上者必须提供，其他人员自愿提供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5"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8</w:t>
            </w:r>
          </w:p>
        </w:tc>
        <w:tc>
          <w:tcPr>
            <w:tcW w:w="3360" w:type="dxa"/>
            <w:vAlign w:val="center"/>
          </w:tcPr>
          <w:p>
            <w:pPr>
              <w:spacing w:line="480" w:lineRule="exact"/>
              <w:jc w:val="left"/>
              <w:rPr>
                <w:rFonts w:ascii="仿宋" w:hAnsi="仿宋" w:eastAsia="仿宋" w:cs="仿宋"/>
                <w:sz w:val="24"/>
                <w:shd w:val="clear" w:color="auto" w:fill="FFFFFF"/>
              </w:rPr>
            </w:pPr>
            <w:r>
              <w:rPr>
                <w:rFonts w:hint="eastAsia" w:ascii="仿宋" w:hAnsi="仿宋" w:eastAsia="仿宋" w:cs="仿宋"/>
                <w:sz w:val="24"/>
                <w:shd w:val="clear" w:color="auto" w:fill="FFFFFF"/>
              </w:rPr>
              <w:t>学信网学历学籍证明原件</w:t>
            </w:r>
          </w:p>
        </w:tc>
        <w:tc>
          <w:tcPr>
            <w:tcW w:w="840"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1份</w:t>
            </w:r>
          </w:p>
        </w:tc>
        <w:tc>
          <w:tcPr>
            <w:tcW w:w="3975" w:type="dxa"/>
            <w:vAlign w:val="center"/>
          </w:tcPr>
          <w:p>
            <w:pPr>
              <w:spacing w:line="480" w:lineRule="exact"/>
              <w:jc w:val="left"/>
              <w:rPr>
                <w:rFonts w:ascii="仿宋" w:hAnsi="仿宋" w:eastAsia="仿宋" w:cs="仿宋"/>
                <w:sz w:val="24"/>
                <w:shd w:val="clear" w:color="auto" w:fill="FFFFFF"/>
              </w:rPr>
            </w:pPr>
            <w:r>
              <w:rPr>
                <w:rFonts w:hint="eastAsia" w:ascii="仿宋" w:hAnsi="仿宋" w:eastAsia="仿宋" w:cs="仿宋"/>
                <w:sz w:val="24"/>
                <w:shd w:val="clear" w:color="auto" w:fill="FFFFFF"/>
              </w:rPr>
              <w:t>应届毕业生提供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5"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9</w:t>
            </w:r>
          </w:p>
        </w:tc>
        <w:tc>
          <w:tcPr>
            <w:tcW w:w="3360" w:type="dxa"/>
            <w:vAlign w:val="center"/>
          </w:tcPr>
          <w:p>
            <w:pPr>
              <w:spacing w:line="480" w:lineRule="exact"/>
              <w:jc w:val="left"/>
              <w:rPr>
                <w:rFonts w:ascii="仿宋" w:hAnsi="仿宋" w:eastAsia="仿宋" w:cs="仿宋"/>
                <w:sz w:val="24"/>
                <w:shd w:val="clear" w:color="auto" w:fill="FFFFFF"/>
              </w:rPr>
            </w:pPr>
            <w:r>
              <w:rPr>
                <w:rFonts w:hint="eastAsia" w:ascii="仿宋" w:hAnsi="仿宋" w:eastAsia="仿宋" w:cs="仿宋"/>
                <w:sz w:val="24"/>
                <w:shd w:val="clear" w:color="auto" w:fill="FFFFFF"/>
              </w:rPr>
              <w:t>学信网学历证明原件</w:t>
            </w:r>
          </w:p>
        </w:tc>
        <w:tc>
          <w:tcPr>
            <w:tcW w:w="840"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1份</w:t>
            </w:r>
          </w:p>
        </w:tc>
        <w:tc>
          <w:tcPr>
            <w:tcW w:w="3975" w:type="dxa"/>
            <w:vAlign w:val="center"/>
          </w:tcPr>
          <w:p>
            <w:pPr>
              <w:spacing w:line="480" w:lineRule="exact"/>
              <w:jc w:val="left"/>
              <w:rPr>
                <w:rFonts w:ascii="仿宋" w:hAnsi="仿宋" w:eastAsia="仿宋" w:cs="仿宋"/>
                <w:sz w:val="24"/>
                <w:shd w:val="clear" w:color="auto" w:fill="FFFFFF"/>
              </w:rPr>
            </w:pPr>
            <w:r>
              <w:rPr>
                <w:rFonts w:hint="eastAsia" w:ascii="仿宋" w:hAnsi="仿宋" w:eastAsia="仿宋" w:cs="仿宋"/>
                <w:sz w:val="24"/>
                <w:shd w:val="clear" w:color="auto" w:fill="FFFFFF"/>
              </w:rPr>
              <w:t>往届生提供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15" w:type="dxa"/>
            <w:vAlign w:val="center"/>
          </w:tcPr>
          <w:p>
            <w:pPr>
              <w:pStyle w:val="2"/>
              <w:spacing w:line="480" w:lineRule="exact"/>
              <w:jc w:val="center"/>
              <w:rPr>
                <w:rFonts w:ascii="仿宋" w:hAnsi="仿宋" w:eastAsia="仿宋" w:cs="仿宋"/>
                <w:sz w:val="24"/>
                <w:szCs w:val="24"/>
              </w:rPr>
            </w:pPr>
            <w:r>
              <w:rPr>
                <w:rFonts w:hint="eastAsia" w:ascii="仿宋" w:hAnsi="仿宋" w:eastAsia="仿宋" w:cs="仿宋"/>
                <w:sz w:val="24"/>
                <w:szCs w:val="24"/>
              </w:rPr>
              <w:t>10</w:t>
            </w:r>
          </w:p>
        </w:tc>
        <w:tc>
          <w:tcPr>
            <w:tcW w:w="3360" w:type="dxa"/>
            <w:vAlign w:val="center"/>
          </w:tcPr>
          <w:p>
            <w:pPr>
              <w:spacing w:line="480" w:lineRule="exact"/>
              <w:jc w:val="left"/>
              <w:rPr>
                <w:rFonts w:ascii="仿宋" w:hAnsi="仿宋" w:eastAsia="仿宋" w:cs="仿宋"/>
                <w:sz w:val="24"/>
              </w:rPr>
            </w:pPr>
            <w:r>
              <w:rPr>
                <w:rFonts w:hint="eastAsia" w:ascii="仿宋" w:hAnsi="仿宋" w:eastAsia="仿宋" w:cs="仿宋"/>
                <w:sz w:val="24"/>
              </w:rPr>
              <w:t>成绩单复印件</w:t>
            </w:r>
          </w:p>
        </w:tc>
        <w:tc>
          <w:tcPr>
            <w:tcW w:w="840"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1份</w:t>
            </w:r>
          </w:p>
        </w:tc>
        <w:tc>
          <w:tcPr>
            <w:tcW w:w="3975" w:type="dxa"/>
            <w:vAlign w:val="center"/>
          </w:tcPr>
          <w:p>
            <w:pPr>
              <w:jc w:val="left"/>
              <w:rPr>
                <w:rFonts w:ascii="仿宋" w:hAnsi="仿宋" w:eastAsia="仿宋" w:cs="仿宋"/>
                <w:sz w:val="24"/>
                <w:shd w:val="clear" w:color="auto" w:fill="FFFFFF"/>
              </w:rPr>
            </w:pPr>
            <w:r>
              <w:rPr>
                <w:rFonts w:hint="eastAsia" w:ascii="仿宋" w:hAnsi="仿宋" w:eastAsia="仿宋" w:cs="仿宋"/>
                <w:sz w:val="24"/>
                <w:shd w:val="clear" w:color="auto" w:fill="FFFFFF"/>
              </w:rPr>
              <w:t>应届生需提供，原件加盖学校教务部门公章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15" w:type="dxa"/>
            <w:vAlign w:val="center"/>
          </w:tcPr>
          <w:p>
            <w:pPr>
              <w:spacing w:line="480" w:lineRule="exact"/>
              <w:jc w:val="center"/>
              <w:rPr>
                <w:rFonts w:ascii="仿宋" w:hAnsi="仿宋" w:eastAsia="仿宋" w:cs="仿宋"/>
                <w:kern w:val="0"/>
                <w:sz w:val="24"/>
              </w:rPr>
            </w:pPr>
            <w:r>
              <w:rPr>
                <w:rFonts w:hint="eastAsia" w:ascii="仿宋" w:hAnsi="仿宋" w:eastAsia="仿宋" w:cs="仿宋"/>
                <w:kern w:val="0"/>
                <w:sz w:val="24"/>
              </w:rPr>
              <w:t>11</w:t>
            </w:r>
          </w:p>
        </w:tc>
        <w:tc>
          <w:tcPr>
            <w:tcW w:w="3360" w:type="dxa"/>
            <w:vAlign w:val="center"/>
          </w:tcPr>
          <w:p>
            <w:pPr>
              <w:spacing w:line="480" w:lineRule="exact"/>
              <w:jc w:val="left"/>
              <w:rPr>
                <w:rFonts w:ascii="仿宋" w:hAnsi="仿宋" w:eastAsia="仿宋" w:cs="仿宋"/>
                <w:sz w:val="24"/>
                <w:shd w:val="clear" w:color="auto" w:fill="FFFFFF"/>
              </w:rPr>
            </w:pPr>
            <w:r>
              <w:rPr>
                <w:rFonts w:hint="eastAsia" w:ascii="仿宋" w:hAnsi="仿宋" w:eastAsia="仿宋" w:cs="仿宋"/>
                <w:kern w:val="0"/>
                <w:sz w:val="24"/>
              </w:rPr>
              <w:t>个人简历</w:t>
            </w:r>
          </w:p>
        </w:tc>
        <w:tc>
          <w:tcPr>
            <w:tcW w:w="840" w:type="dxa"/>
            <w:vAlign w:val="center"/>
          </w:tcPr>
          <w:p>
            <w:pPr>
              <w:spacing w:line="48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1份</w:t>
            </w:r>
          </w:p>
        </w:tc>
        <w:tc>
          <w:tcPr>
            <w:tcW w:w="3975" w:type="dxa"/>
            <w:vAlign w:val="center"/>
          </w:tcPr>
          <w:p>
            <w:pPr>
              <w:spacing w:line="480" w:lineRule="exact"/>
              <w:ind w:firstLine="480" w:firstLineChars="200"/>
              <w:jc w:val="center"/>
              <w:rPr>
                <w:rFonts w:ascii="仿宋" w:hAnsi="仿宋" w:eastAsia="仿宋" w:cs="仿宋"/>
                <w:sz w:val="24"/>
                <w:shd w:val="clear" w:color="auto" w:fill="FFFFFF"/>
              </w:rPr>
            </w:pPr>
          </w:p>
        </w:tc>
      </w:tr>
    </w:tbl>
    <w:p>
      <w:pPr>
        <w:pStyle w:val="2"/>
        <w:keepNext w:val="0"/>
        <w:keepLines w:val="0"/>
        <w:pageBreakBefore w:val="0"/>
        <w:kinsoku/>
        <w:wordWrap/>
        <w:overflowPunct/>
        <w:topLinePunct w:val="0"/>
        <w:autoSpaceDE/>
        <w:autoSpaceDN/>
        <w:bidi w:val="0"/>
        <w:adjustRightInd/>
        <w:spacing w:line="500" w:lineRule="exact"/>
        <w:ind w:firstLine="640" w:firstLineChars="200"/>
        <w:jc w:val="both"/>
        <w:textAlignment w:val="auto"/>
        <w:rPr>
          <w:rFonts w:ascii="仿宋_GB2312" w:hAnsi="仿宋_GB2312" w:eastAsia="仿宋_GB2312" w:cs="宋体"/>
          <w:color w:val="auto"/>
          <w:sz w:val="32"/>
          <w:szCs w:val="32"/>
        </w:rPr>
      </w:pPr>
      <w:r>
        <w:rPr>
          <w:rFonts w:hint="eastAsia" w:ascii="仿宋_GB2312" w:hAnsi="仿宋_GB2312" w:eastAsia="仿宋_GB2312" w:cs="宋体"/>
          <w:color w:val="auto"/>
          <w:sz w:val="32"/>
          <w:szCs w:val="32"/>
        </w:rPr>
        <w:t>以上所有材料均一式一份，</w:t>
      </w:r>
      <w:r>
        <w:rPr>
          <w:color w:val="auto"/>
        </w:rPr>
        <w:fldChar w:fldCharType="begin"/>
      </w:r>
      <w:r>
        <w:rPr>
          <w:color w:val="auto"/>
        </w:rPr>
        <w:instrText xml:space="preserve"> HYPERLINK "mailto:请依次按以上顺序扫描合成1个PDF文档，文档命名为" </w:instrText>
      </w:r>
      <w:r>
        <w:rPr>
          <w:color w:val="auto"/>
        </w:rPr>
        <w:fldChar w:fldCharType="separate"/>
      </w:r>
      <w:r>
        <w:rPr>
          <w:rFonts w:hint="eastAsia" w:ascii="仿宋_GB2312" w:hAnsi="仿宋_GB2312" w:eastAsia="仿宋_GB2312" w:cs="宋体"/>
          <w:color w:val="auto"/>
          <w:sz w:val="32"/>
          <w:szCs w:val="32"/>
        </w:rPr>
        <w:t>请考生根据招收条件要求和个人情况，依次将以上材料的原件按以上序号顺序扫描合成1个PDF文档，文档命名为“姓名-2023年住培报名”，于2023年</w:t>
      </w:r>
      <w:r>
        <w:rPr>
          <w:rFonts w:hint="eastAsia" w:ascii="仿宋_GB2312" w:hAnsi="仿宋_GB2312" w:eastAsia="仿宋_GB2312" w:cs="宋体"/>
          <w:color w:val="auto"/>
          <w:sz w:val="32"/>
          <w:szCs w:val="32"/>
          <w:lang w:val="en-US" w:eastAsia="zh-CN"/>
        </w:rPr>
        <w:t>6</w:t>
      </w:r>
      <w:r>
        <w:rPr>
          <w:rFonts w:hint="eastAsia" w:ascii="仿宋_GB2312" w:hAnsi="仿宋_GB2312" w:eastAsia="仿宋_GB2312" w:cs="宋体"/>
          <w:color w:val="auto"/>
          <w:sz w:val="32"/>
          <w:szCs w:val="32"/>
        </w:rPr>
        <w:t>月</w:t>
      </w:r>
      <w:r>
        <w:rPr>
          <w:rFonts w:hint="eastAsia" w:ascii="仿宋_GB2312" w:hAnsi="仿宋_GB2312" w:eastAsia="仿宋_GB2312" w:cs="宋体"/>
          <w:color w:val="auto"/>
          <w:sz w:val="32"/>
          <w:szCs w:val="32"/>
          <w:lang w:val="en-US" w:eastAsia="zh-CN"/>
        </w:rPr>
        <w:t>28</w:t>
      </w:r>
      <w:r>
        <w:rPr>
          <w:rFonts w:hint="eastAsia" w:ascii="仿宋_GB2312" w:hAnsi="仿宋_GB2312" w:eastAsia="仿宋_GB2312" w:cs="宋体"/>
          <w:color w:val="auto"/>
          <w:sz w:val="32"/>
          <w:szCs w:val="32"/>
        </w:rPr>
        <w:t>日前发送至kqyjsk@163.com邮箱，</w:t>
      </w:r>
      <w:r>
        <w:rPr>
          <w:rFonts w:hint="eastAsia" w:ascii="仿宋_GB2312" w:hAnsi="仿宋_GB2312" w:eastAsia="仿宋_GB2312" w:cs="宋体"/>
          <w:color w:val="auto"/>
          <w:sz w:val="32"/>
          <w:szCs w:val="32"/>
        </w:rPr>
        <w:fldChar w:fldCharType="end"/>
      </w:r>
      <w:r>
        <w:rPr>
          <w:rFonts w:hint="eastAsia" w:ascii="仿宋_GB2312" w:hAnsi="仿宋_GB2312" w:eastAsia="仿宋_GB2312" w:cs="宋体"/>
          <w:color w:val="auto"/>
          <w:sz w:val="32"/>
          <w:szCs w:val="32"/>
        </w:rPr>
        <w:t>逾期不接受报名。</w:t>
      </w:r>
    </w:p>
    <w:p>
      <w:pPr>
        <w:pStyle w:val="2"/>
        <w:keepNext w:val="0"/>
        <w:keepLines w:val="0"/>
        <w:pageBreakBefore w:val="0"/>
        <w:kinsoku/>
        <w:wordWrap/>
        <w:overflowPunct/>
        <w:topLinePunct w:val="0"/>
        <w:autoSpaceDE/>
        <w:autoSpaceDN/>
        <w:bidi w:val="0"/>
        <w:adjustRightInd/>
        <w:spacing w:line="500" w:lineRule="exact"/>
        <w:ind w:firstLine="640" w:firstLineChars="200"/>
        <w:jc w:val="both"/>
        <w:textAlignment w:val="auto"/>
        <w:rPr>
          <w:rFonts w:ascii="仿宋_GB2312" w:hAnsi="仿宋_GB2312" w:eastAsia="仿宋_GB2312" w:cs="宋体"/>
          <w:sz w:val="32"/>
          <w:szCs w:val="32"/>
        </w:rPr>
      </w:pPr>
      <w:r>
        <w:rPr>
          <w:rFonts w:hint="eastAsia" w:ascii="仿宋_GB2312" w:hAnsi="仿宋_GB2312" w:eastAsia="仿宋_GB2312" w:cs="宋体"/>
          <w:sz w:val="32"/>
          <w:szCs w:val="32"/>
        </w:rPr>
        <w:t>医院将对考生报名资料进行形式审查，通过形式审查的考生在招收考试前一天提交以上报名资料纸质版，并持相关原件到医院进行现场资格审核，现场资格审核通过的考生可参加招收考试。现场资格审查时间、招收考试时间另行通知。</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考生对提供的报名资料的真实性和完整性负责，如发现弄虚作假，一经核实将取消录取资格。</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highlight w:val="none"/>
        </w:rPr>
      </w:pPr>
      <w:r>
        <w:rPr>
          <w:rFonts w:hint="eastAsia" w:ascii="仿宋_GB2312" w:hAnsi="仿宋_GB2312" w:eastAsia="仿宋_GB2312" w:cs="宋体"/>
          <w:kern w:val="2"/>
          <w:sz w:val="32"/>
          <w:szCs w:val="32"/>
          <w:highlight w:val="none"/>
        </w:rPr>
        <w:t>2.第二步：加群</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highlight w:val="none"/>
        </w:rPr>
      </w:pPr>
      <w:r>
        <w:rPr>
          <w:rFonts w:hint="eastAsia" w:ascii="仿宋_GB2312" w:hAnsi="仿宋_GB2312" w:eastAsia="仿宋_GB2312" w:cs="宋体"/>
          <w:kern w:val="2"/>
          <w:sz w:val="32"/>
          <w:szCs w:val="32"/>
          <w:highlight w:val="none"/>
        </w:rPr>
        <w:t>报名考生扫码加入QQ群“西南医大口腔2023年住培招收</w:t>
      </w:r>
      <w:r>
        <w:rPr>
          <w:rFonts w:hint="eastAsia" w:ascii="仿宋_GB2312" w:hAnsi="仿宋_GB2312" w:eastAsia="仿宋_GB2312" w:cs="宋体"/>
          <w:kern w:val="2"/>
          <w:sz w:val="32"/>
          <w:szCs w:val="32"/>
          <w:highlight w:val="none"/>
          <w:lang w:val="en-US" w:eastAsia="zh-CN"/>
        </w:rPr>
        <w:t>二</w:t>
      </w:r>
      <w:r>
        <w:rPr>
          <w:rFonts w:hint="eastAsia" w:ascii="仿宋_GB2312" w:hAnsi="仿宋_GB2312" w:eastAsia="仿宋_GB2312" w:cs="宋体"/>
          <w:kern w:val="2"/>
          <w:sz w:val="32"/>
          <w:szCs w:val="32"/>
          <w:highlight w:val="none"/>
        </w:rPr>
        <w:t>群”（群号：</w:t>
      </w:r>
      <w:r>
        <w:rPr>
          <w:rFonts w:hint="eastAsia" w:ascii="仿宋_GB2312" w:hAnsi="仿宋_GB2312" w:eastAsia="仿宋_GB2312" w:cs="宋体"/>
          <w:kern w:val="2"/>
          <w:sz w:val="32"/>
          <w:szCs w:val="32"/>
          <w:highlight w:val="none"/>
          <w:lang w:val="en-US" w:eastAsia="zh-CN"/>
        </w:rPr>
        <w:t>652308810</w:t>
      </w:r>
      <w:r>
        <w:rPr>
          <w:rFonts w:hint="eastAsia" w:ascii="仿宋_GB2312" w:hAnsi="仿宋_GB2312" w:eastAsia="仿宋_GB2312" w:cs="宋体"/>
          <w:kern w:val="2"/>
          <w:sz w:val="32"/>
          <w:szCs w:val="32"/>
          <w:highlight w:val="none"/>
        </w:rPr>
        <w:t>），加群时及入群后请备注“姓名”，不备注加群消息、不修改群昵称将不通过加群申请或被清除出群，后续相关通知将会通过该QQ群发布，请考生保持关注。</w:t>
      </w:r>
    </w:p>
    <w:p>
      <w:pPr>
        <w:pStyle w:val="5"/>
        <w:widowControl/>
        <w:spacing w:before="0" w:beforeAutospacing="0" w:after="0" w:afterAutospacing="0"/>
        <w:jc w:val="both"/>
        <w:rPr>
          <w:rFonts w:ascii="仿宋_GB2312" w:hAnsi="仿宋_GB2312" w:eastAsia="仿宋_GB2312" w:cs="宋体"/>
          <w:kern w:val="2"/>
          <w:sz w:val="32"/>
          <w:szCs w:val="32"/>
          <w:highlight w:val="yellow"/>
        </w:rPr>
      </w:pPr>
      <w:r>
        <w:drawing>
          <wp:inline distT="0" distB="0" distL="114300" distR="114300">
            <wp:extent cx="2181225" cy="273367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2181225" cy="273367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3.第三步：网报流程</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①已提交报名资料的</w:t>
      </w:r>
      <w:r>
        <w:rPr>
          <w:rFonts w:hint="eastAsia" w:ascii="仿宋_GB2312" w:hAnsi="仿宋_GB2312" w:eastAsia="仿宋_GB2312" w:cs="宋体"/>
          <w:color w:val="auto"/>
          <w:sz w:val="32"/>
          <w:szCs w:val="32"/>
        </w:rPr>
        <w:t>考生需在</w:t>
      </w:r>
      <w:r>
        <w:rPr>
          <w:rFonts w:hint="eastAsia" w:ascii="仿宋_GB2312" w:hAnsi="仿宋_GB2312" w:eastAsia="仿宋_GB2312" w:cs="宋体"/>
          <w:color w:val="auto"/>
          <w:sz w:val="32"/>
          <w:szCs w:val="32"/>
          <w:lang w:val="en-US" w:eastAsia="zh-CN"/>
        </w:rPr>
        <w:t>6月28日前在</w:t>
      </w:r>
      <w:r>
        <w:rPr>
          <w:rFonts w:hint="eastAsia" w:ascii="仿宋_GB2312" w:hAnsi="仿宋_GB2312" w:eastAsia="仿宋_GB2312" w:cs="宋体"/>
          <w:sz w:val="32"/>
          <w:szCs w:val="32"/>
        </w:rPr>
        <w:t>“四川省住院医师规范化培训网”完成系统报名。</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②报名学员填报志愿</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登录网址：http://zyyspx.scyx.org.cn:8088/（四川省住院医师规范化培训网）→培训学员→注册账号登录→点击“进入个人空间”→简历管理（填写相关信息）→我的志愿→填报志愿（每位学员在网报时可填报三个志愿基地，一旦确认将无法更改）→待医院基地接收报考志愿→根据考核和体检结果确定录取与否→被录取学员在报名系统确认接受录取通知函→按规定时间报到办理相关手续→开始规培。</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（三）笔试、面试、体检流程、录取方式</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1.笔试和面试的时间、地点将在本院官网“</w:t>
      </w:r>
      <w:r>
        <w:rPr>
          <w:rFonts w:hint="eastAsia" w:ascii="仿宋_GB2312" w:hAnsi="仿宋_GB2312" w:eastAsia="仿宋_GB2312" w:cs="宋体"/>
          <w:kern w:val="2"/>
          <w:sz w:val="32"/>
          <w:szCs w:val="32"/>
          <w:lang w:val="en-US" w:eastAsia="zh-CN"/>
        </w:rPr>
        <w:t>人才培养</w:t>
      </w:r>
      <w:r>
        <w:rPr>
          <w:rFonts w:hint="eastAsia" w:ascii="仿宋_GB2312" w:hAnsi="仿宋_GB2312" w:eastAsia="仿宋_GB2312" w:cs="宋体"/>
          <w:kern w:val="2"/>
          <w:sz w:val="32"/>
          <w:szCs w:val="32"/>
        </w:rPr>
        <w:t>”</w:t>
      </w:r>
      <w:r>
        <w:rPr>
          <w:rFonts w:hint="eastAsia" w:ascii="仿宋_GB2312" w:hAnsi="仿宋_GB2312" w:eastAsia="仿宋_GB2312" w:cs="宋体"/>
          <w:kern w:val="2"/>
          <w:sz w:val="32"/>
          <w:szCs w:val="32"/>
          <w:lang w:eastAsia="zh-CN"/>
        </w:rPr>
        <w:t>——“</w:t>
      </w:r>
      <w:r>
        <w:rPr>
          <w:rFonts w:hint="eastAsia" w:ascii="仿宋_GB2312" w:hAnsi="仿宋_GB2312" w:eastAsia="仿宋_GB2312" w:cs="宋体"/>
          <w:kern w:val="2"/>
          <w:sz w:val="32"/>
          <w:szCs w:val="32"/>
          <w:lang w:val="en-US" w:eastAsia="zh-CN"/>
        </w:rPr>
        <w:t>毕业后教育”</w:t>
      </w:r>
      <w:r>
        <w:rPr>
          <w:rFonts w:hint="eastAsia" w:ascii="仿宋_GB2312" w:hAnsi="仿宋_GB2312" w:eastAsia="仿宋_GB2312" w:cs="宋体"/>
          <w:kern w:val="2"/>
          <w:sz w:val="32"/>
          <w:szCs w:val="32"/>
        </w:rPr>
        <w:t>栏另行通知，网址：</w:t>
      </w:r>
      <w:r>
        <w:fldChar w:fldCharType="begin"/>
      </w:r>
      <w:r>
        <w:instrText xml:space="preserve"> HYPERLINK "http://www.xnykdkq.com/spzx/，考生请关注。" </w:instrText>
      </w:r>
      <w:r>
        <w:fldChar w:fldCharType="separate"/>
      </w:r>
      <w:r>
        <w:rPr>
          <w:rFonts w:hint="eastAsia" w:ascii="仿宋_GB2312" w:hAnsi="仿宋_GB2312" w:eastAsia="仿宋_GB2312" w:cs="宋体"/>
          <w:kern w:val="2"/>
          <w:sz w:val="32"/>
          <w:szCs w:val="32"/>
        </w:rPr>
        <w:t>http://www.xnykdkq.com/hr_byhjy/。</w:t>
      </w:r>
      <w:r>
        <w:rPr>
          <w:rFonts w:hint="eastAsia" w:ascii="仿宋_GB2312" w:hAnsi="仿宋_GB2312" w:eastAsia="仿宋_GB2312" w:cs="宋体"/>
          <w:kern w:val="2"/>
          <w:sz w:val="32"/>
          <w:szCs w:val="32"/>
        </w:rPr>
        <w:fldChar w:fldCharType="end"/>
      </w:r>
    </w:p>
    <w:p>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2.笔试、面试结束后择优录取，并公布录取名单。录取学员按要求自行完成体检，费用自理，体检合格后方可录取。　</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六、质量保障措施</w:t>
      </w:r>
    </w:p>
    <w:p>
      <w:pPr>
        <w:pStyle w:val="2"/>
        <w:keepNext w:val="0"/>
        <w:keepLines w:val="0"/>
        <w:pageBreakBefore w:val="0"/>
        <w:numPr>
          <w:ilvl w:val="0"/>
          <w:numId w:val="1"/>
        </w:numPr>
        <w:kinsoku/>
        <w:wordWrap/>
        <w:overflowPunct/>
        <w:topLinePunct w:val="0"/>
        <w:autoSpaceDE/>
        <w:autoSpaceDN/>
        <w:bidi w:val="0"/>
        <w:adjustRightInd/>
        <w:spacing w:line="500" w:lineRule="exact"/>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培训目标</w:t>
      </w:r>
    </w:p>
    <w:p>
      <w:pPr>
        <w:pStyle w:val="2"/>
        <w:keepNext w:val="0"/>
        <w:keepLines w:val="0"/>
        <w:pageBreakBefore w:val="0"/>
        <w:kinsoku/>
        <w:wordWrap/>
        <w:overflowPunct/>
        <w:topLinePunct w:val="0"/>
        <w:autoSpaceDE/>
        <w:autoSpaceDN/>
        <w:bidi w:val="0"/>
        <w:adjustRightInd/>
        <w:spacing w:line="500" w:lineRule="exact"/>
        <w:ind w:firstLine="640" w:firstLineChars="200"/>
        <w:jc w:val="both"/>
        <w:textAlignment w:val="auto"/>
        <w:rPr>
          <w:rFonts w:ascii="仿宋_GB2312" w:hAnsi="仿宋_GB2312" w:eastAsia="仿宋_GB2312" w:cs="宋体"/>
          <w:sz w:val="32"/>
          <w:szCs w:val="32"/>
        </w:rPr>
      </w:pPr>
      <w:r>
        <w:rPr>
          <w:rFonts w:hint="eastAsia" w:ascii="仿宋_GB2312" w:hAnsi="仿宋_GB2312" w:eastAsia="仿宋_GB2312" w:cs="宋体"/>
          <w:sz w:val="32"/>
          <w:szCs w:val="32"/>
        </w:rPr>
        <w:t>按照《住院医师规范化培训内容与标准 (2022年版)》总则的要求,以六大核心胜任力为导向，培训能独立、规范承担本专业常见病多发病诊疗工作的口腔医师。</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（二）培训方式</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highlight w:val="none"/>
        </w:rPr>
      </w:pPr>
      <w:r>
        <w:rPr>
          <w:rFonts w:hint="eastAsia" w:ascii="仿宋_GB2312" w:hAnsi="仿宋_GB2312" w:eastAsia="仿宋_GB2312" w:cs="宋体"/>
          <w:sz w:val="32"/>
          <w:szCs w:val="32"/>
        </w:rPr>
        <w:t>执行国家卫健委和四川省卫健委住院医师规范化培训相关文件和制度，按照中国医</w:t>
      </w:r>
      <w:r>
        <w:rPr>
          <w:rFonts w:hint="eastAsia" w:ascii="仿宋_GB2312" w:hAnsi="仿宋_GB2312" w:eastAsia="仿宋_GB2312" w:cs="宋体"/>
          <w:sz w:val="32"/>
          <w:szCs w:val="32"/>
          <w:lang w:val="en-US" w:eastAsia="zh-CN"/>
        </w:rPr>
        <w:t>师</w:t>
      </w:r>
      <w:r>
        <w:rPr>
          <w:rFonts w:hint="eastAsia" w:ascii="仿宋_GB2312" w:hAnsi="仿宋_GB2312" w:eastAsia="仿宋_GB2312" w:cs="宋体"/>
          <w:sz w:val="32"/>
          <w:szCs w:val="32"/>
        </w:rPr>
        <w:t>协会2022年8</w:t>
      </w:r>
      <w:r>
        <w:rPr>
          <w:rFonts w:hint="eastAsia" w:ascii="仿宋_GB2312" w:hAnsi="仿宋_GB2312" w:eastAsia="仿宋_GB2312" w:cs="宋体"/>
          <w:sz w:val="32"/>
          <w:szCs w:val="32"/>
          <w:highlight w:val="none"/>
        </w:rPr>
        <w:t>月公布的《住院医师规范化培训内容与标准(2022年版)》要求，以口腔修复科范围内各个亚专业轮转的形式进行。</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（三）教学指标</w:t>
      </w:r>
    </w:p>
    <w:p>
      <w:pPr>
        <w:pStyle w:val="2"/>
        <w:keepNext w:val="0"/>
        <w:keepLines w:val="0"/>
        <w:pageBreakBefore w:val="0"/>
        <w:kinsoku/>
        <w:wordWrap/>
        <w:overflowPunct/>
        <w:topLinePunct w:val="0"/>
        <w:autoSpaceDE/>
        <w:autoSpaceDN/>
        <w:bidi w:val="0"/>
        <w:adjustRightInd/>
        <w:spacing w:line="500" w:lineRule="exact"/>
        <w:ind w:firstLine="640" w:firstLineChars="200"/>
        <w:jc w:val="both"/>
        <w:textAlignment w:val="auto"/>
        <w:rPr>
          <w:rFonts w:ascii="仿宋_GB2312" w:hAnsi="仿宋_GB2312" w:eastAsia="仿宋_GB2312" w:cs="宋体"/>
          <w:sz w:val="32"/>
          <w:szCs w:val="32"/>
        </w:rPr>
      </w:pPr>
      <w:r>
        <w:rPr>
          <w:rFonts w:hint="eastAsia" w:ascii="仿宋_GB2312" w:hAnsi="仿宋_GB2312" w:eastAsia="仿宋_GB2312" w:cs="宋体"/>
          <w:sz w:val="32"/>
          <w:szCs w:val="32"/>
        </w:rPr>
        <w:t>相关的管床、操作等教学指标按照《住院医师规范化培训内容与标准(2022年版)》“口腔修复科培训细则”要求进行。</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（四）具体保障措施</w:t>
      </w:r>
    </w:p>
    <w:p>
      <w:pPr>
        <w:pStyle w:val="5"/>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ascii="仿宋_GB2312" w:hAnsi="仿宋_GB2312" w:eastAsia="仿宋_GB2312" w:cs="宋体"/>
          <w:kern w:val="2"/>
          <w:sz w:val="32"/>
          <w:szCs w:val="32"/>
        </w:rPr>
      </w:pPr>
      <w:r>
        <w:rPr>
          <w:rFonts w:hint="eastAsia" w:ascii="仿宋_GB2312" w:hAnsi="仿宋_GB2312" w:eastAsia="仿宋_GB2312" w:cs="宋体"/>
          <w:kern w:val="2"/>
          <w:sz w:val="32"/>
          <w:szCs w:val="32"/>
        </w:rPr>
        <w:t>医院制定有住培管理制度，现有床椅位数量、临床科室设置、年门急诊量、住培师资、医疗仪器设备、示教室及图书馆等培训设施、信息系统、临床技能培训中心、科研训练平台等均达到《住院医师规范化培训基地标准（2022年版）》口腔修复科专业基地细则培训要求。</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七、待遇保障</w:t>
      </w:r>
    </w:p>
    <w:p>
      <w:pPr>
        <w:pStyle w:val="2"/>
        <w:keepNext w:val="0"/>
        <w:keepLines w:val="0"/>
        <w:pageBreakBefore w:val="0"/>
        <w:kinsoku/>
        <w:wordWrap/>
        <w:overflowPunct/>
        <w:topLinePunct w:val="0"/>
        <w:autoSpaceDE/>
        <w:autoSpaceDN/>
        <w:bidi w:val="0"/>
        <w:adjustRightInd/>
        <w:spacing w:line="500" w:lineRule="exact"/>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（一）社会化学员</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1.第一年3600元/月/人，第二年3700元/月/人，第三年3800元/月/人（以上含值班误餐补助100元/月/人）。</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2.暂不提供住宿，发放住宿补贴300元/月/人。</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3.培训期间签订劳动合同，购买社会保险和住房公积金。培训学员承担社会保险和住房公积金应由个人承担部分。</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4.通过执业医师考试的，必须注册在我院。</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5.按照国家和四川省住培有关要求，学员档案由泸州市人才交流中心或其他档案管理部门托管。</w:t>
      </w:r>
    </w:p>
    <w:p>
      <w:pPr>
        <w:pStyle w:val="2"/>
        <w:keepNext w:val="0"/>
        <w:keepLines w:val="0"/>
        <w:pageBreakBefore w:val="0"/>
        <w:kinsoku/>
        <w:wordWrap/>
        <w:overflowPunct/>
        <w:topLinePunct w:val="0"/>
        <w:autoSpaceDE/>
        <w:autoSpaceDN/>
        <w:bidi w:val="0"/>
        <w:adjustRightInd/>
        <w:spacing w:line="500" w:lineRule="exact"/>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（二)单位委培学员</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1.单位人待遇由送培单位及培训基地负责，送培学员原人事（劳动）、工资关系不变，社会保险关系不变。送培期间培训基地按2000元/月/人发放生活补助。</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2.外单位委培学员享受100元/月/人的值班误餐补助。</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黑体" w:hAnsi="黑体" w:eastAsia="黑体" w:cs="黑体"/>
          <w:sz w:val="32"/>
          <w:szCs w:val="32"/>
        </w:rPr>
      </w:pPr>
      <w:r>
        <w:rPr>
          <w:rFonts w:hint="eastAsia" w:ascii="仿宋_GB2312" w:hAnsi="仿宋_GB2312" w:eastAsia="仿宋_GB2312" w:cs="宋体"/>
          <w:sz w:val="32"/>
          <w:szCs w:val="32"/>
        </w:rPr>
        <w:t>3.暂不提供住宿，住宿补贴由送培单位根据其相关规定处理。　</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八、联系方式</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通讯地址：四川省泸州市江阳区云峰路二段10号</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电话：0830-2692776   邮政编码：646000</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联系人：肖老师　</w:t>
      </w:r>
    </w:p>
    <w:p>
      <w:pPr>
        <w:pStyle w:val="2"/>
        <w:keepNext w:val="0"/>
        <w:keepLines w:val="0"/>
        <w:pageBreakBefore w:val="0"/>
        <w:kinsoku/>
        <w:wordWrap/>
        <w:overflowPunct/>
        <w:topLinePunct w:val="0"/>
        <w:autoSpaceDE/>
        <w:autoSpaceDN/>
        <w:bidi w:val="0"/>
        <w:adjustRightInd/>
        <w:spacing w:line="500" w:lineRule="exact"/>
        <w:ind w:firstLine="640" w:firstLineChars="200"/>
        <w:jc w:val="both"/>
        <w:textAlignment w:val="auto"/>
        <w:rPr>
          <w:rFonts w:ascii="仿宋_GB2312" w:hAnsi="仿宋_GB2312" w:eastAsia="仿宋_GB2312" w:cs="宋体"/>
          <w:sz w:val="32"/>
          <w:szCs w:val="32"/>
        </w:rPr>
      </w:pP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附件：1.西南医科大学附属口腔医院住院医师规范化培训报名表</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2.</w:t>
      </w:r>
      <w:r>
        <w:rPr>
          <w:rFonts w:hint="eastAsia" w:ascii="仿宋_GB2312" w:hAnsi="仿宋_GB2312" w:eastAsia="仿宋_GB2312" w:cs="宋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仿宋_GB2312" w:eastAsia="仿宋_GB2312" w:cs="宋体"/>
          <w:sz w:val="32"/>
          <w:szCs w:val="32"/>
        </w:rPr>
        <w:instrText xml:space="preserve">ADDIN CNKISM.UserStyle</w:instrText>
      </w:r>
      <w:r>
        <w:rPr>
          <w:rFonts w:ascii="仿宋_GB2312" w:hAnsi="仿宋_GB2312" w:eastAsia="仿宋_GB2312" w:cs="宋体"/>
          <w:sz w:val="32"/>
          <w:szCs w:val="32"/>
        </w:rPr>
        <w:fldChar w:fldCharType="separate"/>
      </w:r>
      <w:r>
        <w:rPr>
          <w:rFonts w:hint="eastAsia" w:ascii="仿宋_GB2312" w:hAnsi="仿宋_GB2312" w:eastAsia="仿宋_GB2312" w:cs="宋体"/>
          <w:sz w:val="32"/>
          <w:szCs w:val="32"/>
        </w:rPr>
        <w:fldChar w:fldCharType="end"/>
      </w:r>
      <w:r>
        <w:rPr>
          <w:rFonts w:hint="eastAsia" w:ascii="仿宋_GB2312" w:hAnsi="仿宋_GB2312" w:eastAsia="仿宋_GB2312" w:cs="宋体"/>
          <w:sz w:val="32"/>
          <w:szCs w:val="32"/>
        </w:rPr>
        <w:t>委托培训函</w:t>
      </w:r>
    </w:p>
    <w:p>
      <w:pPr>
        <w:pStyle w:val="2"/>
        <w:keepNext w:val="0"/>
        <w:keepLines w:val="0"/>
        <w:pageBreakBefore w:val="0"/>
        <w:kinsoku/>
        <w:wordWrap/>
        <w:overflowPunct/>
        <w:topLinePunct w:val="0"/>
        <w:autoSpaceDE/>
        <w:autoSpaceDN/>
        <w:bidi w:val="0"/>
        <w:adjustRightInd/>
        <w:spacing w:line="500" w:lineRule="exact"/>
        <w:jc w:val="both"/>
        <w:textAlignment w:val="auto"/>
        <w:rPr>
          <w:rFonts w:ascii="仿宋_GB2312" w:hAnsi="仿宋_GB2312" w:eastAsia="仿宋_GB2312" w:cs="宋体"/>
          <w:sz w:val="32"/>
          <w:szCs w:val="32"/>
        </w:rPr>
      </w:pPr>
    </w:p>
    <w:p>
      <w:pPr>
        <w:pStyle w:val="2"/>
        <w:keepNext w:val="0"/>
        <w:keepLines w:val="0"/>
        <w:pageBreakBefore w:val="0"/>
        <w:kinsoku/>
        <w:wordWrap/>
        <w:overflowPunct/>
        <w:topLinePunct w:val="0"/>
        <w:autoSpaceDE/>
        <w:autoSpaceDN/>
        <w:bidi w:val="0"/>
        <w:adjustRightInd/>
        <w:spacing w:line="500" w:lineRule="exact"/>
        <w:jc w:val="both"/>
        <w:textAlignment w:val="auto"/>
        <w:rPr>
          <w:rFonts w:ascii="仿宋_GB2312" w:hAnsi="仿宋_GB2312" w:eastAsia="仿宋_GB2312" w:cs="宋体"/>
          <w:sz w:val="32"/>
          <w:szCs w:val="32"/>
        </w:rPr>
      </w:pP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 xml:space="preserve">                     西南医科大学附属口腔医院</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宋体"/>
          <w:color w:val="auto"/>
          <w:sz w:val="32"/>
          <w:szCs w:val="32"/>
        </w:rPr>
      </w:pPr>
      <w:r>
        <w:rPr>
          <w:rFonts w:hint="eastAsia" w:ascii="仿宋_GB2312" w:hAnsi="仿宋_GB2312" w:eastAsia="仿宋_GB2312" w:cs="宋体"/>
          <w:sz w:val="32"/>
          <w:szCs w:val="32"/>
        </w:rPr>
        <w:t xml:space="preserve">                       </w:t>
      </w:r>
      <w:r>
        <w:rPr>
          <w:rFonts w:hint="eastAsia" w:ascii="仿宋_GB2312" w:hAnsi="仿宋_GB2312" w:eastAsia="仿宋_GB2312" w:cs="宋体"/>
          <w:color w:val="auto"/>
          <w:sz w:val="32"/>
          <w:szCs w:val="32"/>
        </w:rPr>
        <w:t xml:space="preserve">   2023年</w:t>
      </w:r>
      <w:r>
        <w:rPr>
          <w:rFonts w:hint="eastAsia" w:ascii="仿宋_GB2312" w:hAnsi="仿宋_GB2312" w:eastAsia="仿宋_GB2312" w:cs="宋体"/>
          <w:color w:val="auto"/>
          <w:sz w:val="32"/>
          <w:szCs w:val="32"/>
          <w:lang w:val="en-US" w:eastAsia="zh-CN"/>
        </w:rPr>
        <w:t>6</w:t>
      </w:r>
      <w:r>
        <w:rPr>
          <w:rFonts w:hint="eastAsia" w:ascii="仿宋_GB2312" w:hAnsi="仿宋_GB2312" w:eastAsia="仿宋_GB2312" w:cs="宋体"/>
          <w:color w:val="auto"/>
          <w:sz w:val="32"/>
          <w:szCs w:val="32"/>
        </w:rPr>
        <w:t>月</w:t>
      </w:r>
      <w:bookmarkStart w:id="0" w:name="_GoBack"/>
      <w:bookmarkEnd w:id="0"/>
      <w:r>
        <w:rPr>
          <w:rFonts w:hint="eastAsia" w:ascii="仿宋_GB2312" w:hAnsi="仿宋_GB2312" w:eastAsia="仿宋_GB2312" w:cs="宋体"/>
          <w:color w:val="auto"/>
          <w:sz w:val="32"/>
          <w:szCs w:val="32"/>
        </w:rPr>
        <w:t>15日</w:t>
      </w:r>
    </w:p>
    <w:p>
      <w:pPr>
        <w:jc w:val="left"/>
        <w:rPr>
          <w:rFonts w:ascii="仿宋_GB2312" w:hAnsi="仿宋_GB2312" w:eastAsia="仿宋_GB2312" w:cs="宋体"/>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附件1</w:t>
      </w:r>
    </w:p>
    <w:p>
      <w:pPr>
        <w:jc w:val="center"/>
        <w:rPr>
          <w:rFonts w:ascii="仿宋" w:hAnsi="仿宋" w:eastAsia="仿宋" w:cs="仿宋"/>
          <w:b/>
          <w:bCs/>
          <w:sz w:val="32"/>
          <w:szCs w:val="32"/>
        </w:rPr>
      </w:pPr>
      <w:r>
        <w:rPr>
          <w:rFonts w:hint="eastAsia" w:ascii="仿宋" w:hAnsi="仿宋" w:eastAsia="仿宋" w:cs="仿宋"/>
          <w:b/>
          <w:bCs/>
          <w:sz w:val="32"/>
          <w:szCs w:val="32"/>
        </w:rPr>
        <w:t>西南医科大学附属口腔医院住院医师规范化培训报名表</w:t>
      </w:r>
    </w:p>
    <w:tbl>
      <w:tblPr>
        <w:tblStyle w:val="6"/>
        <w:tblW w:w="1026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02"/>
        <w:gridCol w:w="609"/>
        <w:gridCol w:w="386"/>
        <w:gridCol w:w="401"/>
        <w:gridCol w:w="824"/>
        <w:gridCol w:w="260"/>
        <w:gridCol w:w="231"/>
        <w:gridCol w:w="544"/>
        <w:gridCol w:w="563"/>
        <w:gridCol w:w="363"/>
        <w:gridCol w:w="275"/>
        <w:gridCol w:w="438"/>
        <w:gridCol w:w="224"/>
        <w:gridCol w:w="435"/>
        <w:gridCol w:w="471"/>
        <w:gridCol w:w="287"/>
        <w:gridCol w:w="84"/>
        <w:gridCol w:w="480"/>
        <w:gridCol w:w="14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姓  名</w:t>
            </w:r>
          </w:p>
        </w:tc>
        <w:tc>
          <w:tcPr>
            <w:tcW w:w="1396" w:type="dxa"/>
            <w:gridSpan w:val="3"/>
            <w:vAlign w:val="center"/>
          </w:tcPr>
          <w:p>
            <w:pPr>
              <w:widowControl/>
              <w:jc w:val="center"/>
              <w:rPr>
                <w:rFonts w:ascii="仿宋" w:hAnsi="仿宋" w:eastAsia="仿宋" w:cs="仿宋"/>
              </w:rPr>
            </w:pPr>
          </w:p>
        </w:tc>
        <w:tc>
          <w:tcPr>
            <w:tcW w:w="1315"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性  别</w:t>
            </w:r>
          </w:p>
        </w:tc>
        <w:tc>
          <w:tcPr>
            <w:tcW w:w="2183" w:type="dxa"/>
            <w:gridSpan w:val="5"/>
            <w:vAlign w:val="center"/>
          </w:tcPr>
          <w:p>
            <w:pPr>
              <w:widowControl/>
              <w:jc w:val="center"/>
              <w:rPr>
                <w:rFonts w:ascii="仿宋" w:hAnsi="仿宋" w:eastAsia="仿宋" w:cs="仿宋"/>
              </w:rPr>
            </w:pPr>
          </w:p>
        </w:tc>
        <w:tc>
          <w:tcPr>
            <w:tcW w:w="1417" w:type="dxa"/>
            <w:gridSpan w:val="4"/>
            <w:vAlign w:val="center"/>
          </w:tcPr>
          <w:p>
            <w:pPr>
              <w:widowControl/>
              <w:jc w:val="center"/>
              <w:rPr>
                <w:rFonts w:ascii="仿宋" w:hAnsi="仿宋" w:eastAsia="仿宋" w:cs="仿宋"/>
              </w:rPr>
            </w:pPr>
            <w:r>
              <w:rPr>
                <w:rFonts w:hint="eastAsia" w:ascii="仿宋" w:hAnsi="仿宋" w:eastAsia="仿宋" w:cs="仿宋"/>
                <w:kern w:val="0"/>
                <w:sz w:val="24"/>
                <w:lang w:bidi="ar"/>
              </w:rPr>
              <w:t>出生年月</w:t>
            </w:r>
          </w:p>
        </w:tc>
        <w:tc>
          <w:tcPr>
            <w:tcW w:w="2052" w:type="dxa"/>
            <w:gridSpan w:val="3"/>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政治面貌</w:t>
            </w:r>
          </w:p>
        </w:tc>
        <w:tc>
          <w:tcPr>
            <w:tcW w:w="1396" w:type="dxa"/>
            <w:gridSpan w:val="3"/>
            <w:vAlign w:val="center"/>
          </w:tcPr>
          <w:p>
            <w:pPr>
              <w:widowControl/>
              <w:jc w:val="center"/>
              <w:rPr>
                <w:rFonts w:ascii="仿宋" w:hAnsi="仿宋" w:eastAsia="仿宋" w:cs="仿宋"/>
              </w:rPr>
            </w:pPr>
          </w:p>
        </w:tc>
        <w:tc>
          <w:tcPr>
            <w:tcW w:w="1315"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籍  贯</w:t>
            </w:r>
          </w:p>
        </w:tc>
        <w:tc>
          <w:tcPr>
            <w:tcW w:w="2183" w:type="dxa"/>
            <w:gridSpan w:val="5"/>
            <w:vAlign w:val="center"/>
          </w:tcPr>
          <w:p>
            <w:pPr>
              <w:widowControl/>
              <w:jc w:val="center"/>
              <w:rPr>
                <w:rFonts w:ascii="仿宋" w:hAnsi="仿宋" w:eastAsia="仿宋" w:cs="仿宋"/>
              </w:rPr>
            </w:pPr>
          </w:p>
        </w:tc>
        <w:tc>
          <w:tcPr>
            <w:tcW w:w="1417" w:type="dxa"/>
            <w:gridSpan w:val="4"/>
            <w:vAlign w:val="center"/>
          </w:tcPr>
          <w:p>
            <w:pPr>
              <w:widowControl/>
              <w:jc w:val="center"/>
              <w:rPr>
                <w:rFonts w:ascii="仿宋" w:hAnsi="仿宋" w:eastAsia="仿宋" w:cs="仿宋"/>
              </w:rPr>
            </w:pPr>
            <w:r>
              <w:rPr>
                <w:rFonts w:hint="eastAsia" w:ascii="仿宋" w:hAnsi="仿宋" w:eastAsia="仿宋" w:cs="仿宋"/>
                <w:kern w:val="0"/>
                <w:sz w:val="24"/>
                <w:lang w:bidi="ar"/>
              </w:rPr>
              <w:t>婚姻状况</w:t>
            </w:r>
          </w:p>
        </w:tc>
        <w:tc>
          <w:tcPr>
            <w:tcW w:w="2052" w:type="dxa"/>
            <w:gridSpan w:val="3"/>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民  族</w:t>
            </w:r>
          </w:p>
        </w:tc>
        <w:tc>
          <w:tcPr>
            <w:tcW w:w="1396" w:type="dxa"/>
            <w:gridSpan w:val="3"/>
            <w:vAlign w:val="center"/>
          </w:tcPr>
          <w:p>
            <w:pPr>
              <w:widowControl/>
              <w:jc w:val="center"/>
              <w:rPr>
                <w:rFonts w:ascii="仿宋" w:hAnsi="仿宋" w:eastAsia="仿宋" w:cs="仿宋"/>
              </w:rPr>
            </w:pPr>
          </w:p>
        </w:tc>
        <w:tc>
          <w:tcPr>
            <w:tcW w:w="1315"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健康状况</w:t>
            </w:r>
          </w:p>
        </w:tc>
        <w:tc>
          <w:tcPr>
            <w:tcW w:w="2183" w:type="dxa"/>
            <w:gridSpan w:val="5"/>
            <w:vAlign w:val="center"/>
          </w:tcPr>
          <w:p>
            <w:pPr>
              <w:widowControl/>
              <w:jc w:val="center"/>
              <w:rPr>
                <w:rFonts w:ascii="仿宋" w:hAnsi="仿宋" w:eastAsia="仿宋" w:cs="仿宋"/>
              </w:rPr>
            </w:pPr>
          </w:p>
        </w:tc>
        <w:tc>
          <w:tcPr>
            <w:tcW w:w="1417" w:type="dxa"/>
            <w:gridSpan w:val="4"/>
            <w:vAlign w:val="center"/>
          </w:tcPr>
          <w:p>
            <w:pPr>
              <w:widowControl/>
              <w:jc w:val="center"/>
              <w:rPr>
                <w:rFonts w:ascii="仿宋" w:hAnsi="仿宋" w:eastAsia="仿宋" w:cs="仿宋"/>
              </w:rPr>
            </w:pPr>
            <w:r>
              <w:rPr>
                <w:rFonts w:hint="eastAsia" w:ascii="仿宋" w:hAnsi="仿宋" w:eastAsia="仿宋" w:cs="仿宋"/>
                <w:kern w:val="0"/>
                <w:sz w:val="24"/>
                <w:lang w:bidi="ar"/>
              </w:rPr>
              <w:t>既往病史</w:t>
            </w:r>
          </w:p>
        </w:tc>
        <w:tc>
          <w:tcPr>
            <w:tcW w:w="2052" w:type="dxa"/>
            <w:gridSpan w:val="3"/>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有何特长</w:t>
            </w:r>
          </w:p>
        </w:tc>
        <w:tc>
          <w:tcPr>
            <w:tcW w:w="1396" w:type="dxa"/>
            <w:gridSpan w:val="3"/>
            <w:vAlign w:val="center"/>
          </w:tcPr>
          <w:p>
            <w:pPr>
              <w:widowControl/>
              <w:jc w:val="center"/>
              <w:rPr>
                <w:rFonts w:ascii="仿宋" w:hAnsi="仿宋" w:eastAsia="仿宋" w:cs="仿宋"/>
              </w:rPr>
            </w:pPr>
          </w:p>
        </w:tc>
        <w:tc>
          <w:tcPr>
            <w:tcW w:w="1315"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体  重</w:t>
            </w:r>
          </w:p>
        </w:tc>
        <w:tc>
          <w:tcPr>
            <w:tcW w:w="2183" w:type="dxa"/>
            <w:gridSpan w:val="5"/>
            <w:vAlign w:val="center"/>
          </w:tcPr>
          <w:p>
            <w:pPr>
              <w:widowControl/>
              <w:jc w:val="center"/>
              <w:rPr>
                <w:rFonts w:ascii="仿宋" w:hAnsi="仿宋" w:eastAsia="仿宋" w:cs="仿宋"/>
              </w:rPr>
            </w:pPr>
          </w:p>
        </w:tc>
        <w:tc>
          <w:tcPr>
            <w:tcW w:w="1417" w:type="dxa"/>
            <w:gridSpan w:val="4"/>
            <w:vAlign w:val="center"/>
          </w:tcPr>
          <w:p>
            <w:pPr>
              <w:widowControl/>
              <w:jc w:val="center"/>
              <w:rPr>
                <w:rFonts w:ascii="仿宋" w:hAnsi="仿宋" w:eastAsia="仿宋" w:cs="仿宋"/>
              </w:rPr>
            </w:pPr>
            <w:r>
              <w:rPr>
                <w:rFonts w:hint="eastAsia" w:ascii="仿宋" w:hAnsi="仿宋" w:eastAsia="仿宋" w:cs="仿宋"/>
                <w:kern w:val="0"/>
                <w:sz w:val="24"/>
                <w:lang w:bidi="ar"/>
              </w:rPr>
              <w:t>身   高</w:t>
            </w:r>
          </w:p>
        </w:tc>
        <w:tc>
          <w:tcPr>
            <w:tcW w:w="2052" w:type="dxa"/>
            <w:gridSpan w:val="3"/>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英语水平</w:t>
            </w:r>
          </w:p>
        </w:tc>
        <w:tc>
          <w:tcPr>
            <w:tcW w:w="1396" w:type="dxa"/>
            <w:gridSpan w:val="3"/>
            <w:vAlign w:val="center"/>
          </w:tcPr>
          <w:p>
            <w:pPr>
              <w:widowControl/>
              <w:jc w:val="center"/>
              <w:rPr>
                <w:rFonts w:ascii="仿宋" w:hAnsi="仿宋" w:eastAsia="仿宋" w:cs="仿宋"/>
              </w:rPr>
            </w:pPr>
          </w:p>
        </w:tc>
        <w:tc>
          <w:tcPr>
            <w:tcW w:w="1315"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最高学历</w:t>
            </w:r>
          </w:p>
        </w:tc>
        <w:tc>
          <w:tcPr>
            <w:tcW w:w="2183" w:type="dxa"/>
            <w:gridSpan w:val="5"/>
            <w:vAlign w:val="center"/>
          </w:tcPr>
          <w:p>
            <w:pPr>
              <w:widowControl/>
              <w:jc w:val="center"/>
              <w:rPr>
                <w:rFonts w:ascii="仿宋" w:hAnsi="仿宋" w:eastAsia="仿宋" w:cs="仿宋"/>
              </w:rPr>
            </w:pPr>
          </w:p>
        </w:tc>
        <w:tc>
          <w:tcPr>
            <w:tcW w:w="1417" w:type="dxa"/>
            <w:gridSpan w:val="4"/>
            <w:vAlign w:val="center"/>
          </w:tcPr>
          <w:p>
            <w:pPr>
              <w:widowControl/>
              <w:jc w:val="center"/>
              <w:rPr>
                <w:rFonts w:ascii="仿宋" w:hAnsi="仿宋" w:eastAsia="仿宋" w:cs="仿宋"/>
              </w:rPr>
            </w:pPr>
            <w:r>
              <w:rPr>
                <w:rFonts w:hint="eastAsia" w:ascii="仿宋" w:hAnsi="仿宋" w:eastAsia="仿宋" w:cs="仿宋"/>
                <w:kern w:val="0"/>
                <w:sz w:val="24"/>
                <w:lang w:bidi="ar"/>
              </w:rPr>
              <w:t>社会兼职</w:t>
            </w:r>
          </w:p>
        </w:tc>
        <w:tc>
          <w:tcPr>
            <w:tcW w:w="2052" w:type="dxa"/>
            <w:gridSpan w:val="3"/>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所学专业</w:t>
            </w:r>
          </w:p>
        </w:tc>
        <w:tc>
          <w:tcPr>
            <w:tcW w:w="1396" w:type="dxa"/>
            <w:gridSpan w:val="3"/>
            <w:vAlign w:val="center"/>
          </w:tcPr>
          <w:p>
            <w:pPr>
              <w:widowControl/>
              <w:jc w:val="center"/>
              <w:rPr>
                <w:rFonts w:ascii="仿宋" w:hAnsi="仿宋" w:eastAsia="仿宋" w:cs="仿宋"/>
              </w:rPr>
            </w:pPr>
          </w:p>
        </w:tc>
        <w:tc>
          <w:tcPr>
            <w:tcW w:w="1315"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学  位</w:t>
            </w:r>
          </w:p>
        </w:tc>
        <w:tc>
          <w:tcPr>
            <w:tcW w:w="2183" w:type="dxa"/>
            <w:gridSpan w:val="5"/>
            <w:vAlign w:val="center"/>
          </w:tcPr>
          <w:p>
            <w:pPr>
              <w:widowControl/>
              <w:jc w:val="center"/>
              <w:rPr>
                <w:rFonts w:ascii="仿宋" w:hAnsi="仿宋" w:eastAsia="仿宋" w:cs="仿宋"/>
              </w:rPr>
            </w:pPr>
          </w:p>
        </w:tc>
        <w:tc>
          <w:tcPr>
            <w:tcW w:w="1417" w:type="dxa"/>
            <w:gridSpan w:val="4"/>
            <w:vAlign w:val="center"/>
          </w:tcPr>
          <w:p>
            <w:pPr>
              <w:widowControl/>
              <w:jc w:val="center"/>
              <w:rPr>
                <w:rFonts w:ascii="仿宋" w:hAnsi="仿宋" w:eastAsia="仿宋" w:cs="仿宋"/>
              </w:rPr>
            </w:pPr>
            <w:r>
              <w:rPr>
                <w:rFonts w:hint="eastAsia" w:ascii="仿宋" w:hAnsi="仿宋" w:eastAsia="仿宋" w:cs="仿宋"/>
                <w:kern w:val="0"/>
                <w:sz w:val="24"/>
                <w:lang w:bidi="ar"/>
              </w:rPr>
              <w:t>医师执照号</w:t>
            </w:r>
          </w:p>
        </w:tc>
        <w:tc>
          <w:tcPr>
            <w:tcW w:w="2052" w:type="dxa"/>
            <w:gridSpan w:val="3"/>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平均成绩</w:t>
            </w:r>
          </w:p>
        </w:tc>
        <w:tc>
          <w:tcPr>
            <w:tcW w:w="1396" w:type="dxa"/>
            <w:gridSpan w:val="3"/>
            <w:vAlign w:val="center"/>
          </w:tcPr>
          <w:p>
            <w:pPr>
              <w:widowControl/>
              <w:jc w:val="center"/>
              <w:rPr>
                <w:rFonts w:ascii="仿宋" w:hAnsi="仿宋" w:eastAsia="仿宋" w:cs="仿宋"/>
              </w:rPr>
            </w:pPr>
          </w:p>
        </w:tc>
        <w:tc>
          <w:tcPr>
            <w:tcW w:w="1315"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年级排名</w:t>
            </w:r>
          </w:p>
        </w:tc>
        <w:tc>
          <w:tcPr>
            <w:tcW w:w="2183" w:type="dxa"/>
            <w:gridSpan w:val="5"/>
            <w:vAlign w:val="center"/>
          </w:tcPr>
          <w:p>
            <w:pPr>
              <w:widowControl/>
              <w:jc w:val="center"/>
              <w:rPr>
                <w:rFonts w:ascii="仿宋" w:hAnsi="仿宋" w:eastAsia="仿宋" w:cs="仿宋"/>
              </w:rPr>
            </w:pPr>
          </w:p>
        </w:tc>
        <w:tc>
          <w:tcPr>
            <w:tcW w:w="1417" w:type="dxa"/>
            <w:gridSpan w:val="4"/>
            <w:vAlign w:val="center"/>
          </w:tcPr>
          <w:p>
            <w:pPr>
              <w:widowControl/>
              <w:jc w:val="center"/>
              <w:rPr>
                <w:rFonts w:ascii="仿宋" w:hAnsi="仿宋" w:eastAsia="仿宋" w:cs="仿宋"/>
              </w:rPr>
            </w:pPr>
            <w:r>
              <w:rPr>
                <w:rFonts w:hint="eastAsia" w:ascii="仿宋" w:hAnsi="仿宋" w:eastAsia="仿宋" w:cs="仿宋"/>
                <w:kern w:val="0"/>
                <w:sz w:val="24"/>
                <w:lang w:bidi="ar"/>
              </w:rPr>
              <w:t>年级总人数</w:t>
            </w:r>
          </w:p>
        </w:tc>
        <w:tc>
          <w:tcPr>
            <w:tcW w:w="2052" w:type="dxa"/>
            <w:gridSpan w:val="3"/>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最后毕业学校</w:t>
            </w:r>
          </w:p>
        </w:tc>
        <w:tc>
          <w:tcPr>
            <w:tcW w:w="2480" w:type="dxa"/>
            <w:gridSpan w:val="5"/>
            <w:vAlign w:val="center"/>
          </w:tcPr>
          <w:p>
            <w:pPr>
              <w:widowControl/>
              <w:jc w:val="center"/>
              <w:rPr>
                <w:rFonts w:ascii="仿宋" w:hAnsi="仿宋" w:eastAsia="仿宋" w:cs="仿宋"/>
              </w:rPr>
            </w:pPr>
          </w:p>
        </w:tc>
        <w:tc>
          <w:tcPr>
            <w:tcW w:w="1338"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毕业时间</w:t>
            </w:r>
          </w:p>
        </w:tc>
        <w:tc>
          <w:tcPr>
            <w:tcW w:w="4545" w:type="dxa"/>
            <w:gridSpan w:val="10"/>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是否应届生</w:t>
            </w:r>
          </w:p>
        </w:tc>
        <w:tc>
          <w:tcPr>
            <w:tcW w:w="995" w:type="dxa"/>
            <w:gridSpan w:val="2"/>
            <w:vAlign w:val="center"/>
          </w:tcPr>
          <w:p>
            <w:pPr>
              <w:widowControl/>
              <w:jc w:val="center"/>
              <w:rPr>
                <w:rFonts w:ascii="仿宋" w:hAnsi="仿宋" w:eastAsia="仿宋" w:cs="仿宋"/>
              </w:rPr>
            </w:pPr>
            <w:r>
              <w:rPr>
                <w:rFonts w:hint="eastAsia" w:ascii="仿宋" w:hAnsi="仿宋" w:eastAsia="仿宋" w:cs="仿宋"/>
                <w:kern w:val="0"/>
                <w:sz w:val="24"/>
                <w:lang w:bidi="ar"/>
              </w:rPr>
              <w:t> </w:t>
            </w:r>
          </w:p>
        </w:tc>
        <w:tc>
          <w:tcPr>
            <w:tcW w:w="1485"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是否往届生</w:t>
            </w:r>
          </w:p>
        </w:tc>
        <w:tc>
          <w:tcPr>
            <w:tcW w:w="1338"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 </w:t>
            </w:r>
          </w:p>
        </w:tc>
        <w:tc>
          <w:tcPr>
            <w:tcW w:w="1735" w:type="dxa"/>
            <w:gridSpan w:val="5"/>
            <w:vAlign w:val="center"/>
          </w:tcPr>
          <w:p>
            <w:pPr>
              <w:widowControl/>
              <w:jc w:val="center"/>
              <w:rPr>
                <w:rFonts w:ascii="仿宋" w:hAnsi="仿宋" w:eastAsia="仿宋" w:cs="仿宋"/>
              </w:rPr>
            </w:pPr>
            <w:r>
              <w:rPr>
                <w:rFonts w:hint="eastAsia" w:ascii="仿宋" w:hAnsi="仿宋" w:eastAsia="仿宋" w:cs="仿宋"/>
                <w:kern w:val="0"/>
                <w:sz w:val="24"/>
                <w:lang w:bidi="ar"/>
              </w:rPr>
              <w:t>身份证号</w:t>
            </w:r>
          </w:p>
        </w:tc>
        <w:tc>
          <w:tcPr>
            <w:tcW w:w="2810" w:type="dxa"/>
            <w:gridSpan w:val="5"/>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kern w:val="0"/>
                <w:sz w:val="24"/>
                <w:lang w:bidi="ar"/>
              </w:rPr>
            </w:pPr>
            <w:r>
              <w:rPr>
                <w:rFonts w:hint="eastAsia" w:ascii="仿宋" w:hAnsi="仿宋" w:eastAsia="仿宋" w:cs="仿宋"/>
                <w:kern w:val="0"/>
                <w:sz w:val="24"/>
                <w:lang w:bidi="ar"/>
              </w:rPr>
              <w:t>是否单位</w:t>
            </w:r>
          </w:p>
          <w:p>
            <w:pPr>
              <w:widowControl/>
              <w:jc w:val="center"/>
              <w:rPr>
                <w:rFonts w:ascii="仿宋" w:hAnsi="仿宋" w:eastAsia="仿宋" w:cs="仿宋"/>
              </w:rPr>
            </w:pPr>
            <w:r>
              <w:rPr>
                <w:rFonts w:hint="eastAsia" w:ascii="仿宋" w:hAnsi="仿宋" w:eastAsia="仿宋" w:cs="仿宋"/>
                <w:kern w:val="0"/>
                <w:sz w:val="24"/>
                <w:lang w:bidi="ar"/>
              </w:rPr>
              <w:t>委托培训</w:t>
            </w:r>
          </w:p>
        </w:tc>
        <w:tc>
          <w:tcPr>
            <w:tcW w:w="2480" w:type="dxa"/>
            <w:gridSpan w:val="5"/>
            <w:vAlign w:val="center"/>
          </w:tcPr>
          <w:p>
            <w:pPr>
              <w:widowControl/>
              <w:jc w:val="center"/>
              <w:rPr>
                <w:rFonts w:ascii="仿宋" w:hAnsi="仿宋" w:eastAsia="仿宋" w:cs="仿宋"/>
              </w:rPr>
            </w:pPr>
            <w:r>
              <w:rPr>
                <w:rFonts w:hint="eastAsia" w:ascii="仿宋" w:hAnsi="仿宋" w:eastAsia="仿宋" w:cs="仿宋"/>
                <w:kern w:val="0"/>
                <w:sz w:val="24"/>
                <w:lang w:bidi="ar"/>
              </w:rPr>
              <w:t> </w:t>
            </w:r>
          </w:p>
        </w:tc>
        <w:tc>
          <w:tcPr>
            <w:tcW w:w="1338"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委培医院</w:t>
            </w:r>
          </w:p>
        </w:tc>
        <w:tc>
          <w:tcPr>
            <w:tcW w:w="4545" w:type="dxa"/>
            <w:gridSpan w:val="10"/>
            <w:vAlign w:val="center"/>
          </w:tcPr>
          <w:p>
            <w:pPr>
              <w:widowControl/>
              <w:jc w:val="center"/>
              <w:rPr>
                <w:rFonts w:ascii="仿宋" w:hAnsi="仿宋" w:eastAsia="仿宋" w:cs="仿宋"/>
              </w:rPr>
            </w:pPr>
            <w:r>
              <w:rPr>
                <w:rFonts w:hint="eastAsia" w:ascii="仿宋" w:hAnsi="仿宋" w:eastAsia="仿宋" w:cs="仿宋"/>
                <w:kern w:val="0"/>
                <w:sz w:val="24"/>
                <w:lang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培训专业志愿</w:t>
            </w:r>
          </w:p>
        </w:tc>
        <w:tc>
          <w:tcPr>
            <w:tcW w:w="2480" w:type="dxa"/>
            <w:gridSpan w:val="5"/>
            <w:vAlign w:val="center"/>
          </w:tcPr>
          <w:p>
            <w:pPr>
              <w:widowControl/>
              <w:jc w:val="left"/>
              <w:rPr>
                <w:rFonts w:ascii="仿宋" w:hAnsi="仿宋" w:eastAsia="仿宋" w:cs="仿宋"/>
              </w:rPr>
            </w:pPr>
            <w:r>
              <w:rPr>
                <w:rFonts w:hint="eastAsia" w:ascii="仿宋" w:hAnsi="仿宋" w:eastAsia="仿宋" w:cs="仿宋"/>
                <w:kern w:val="0"/>
                <w:sz w:val="24"/>
                <w:lang w:bidi="ar"/>
              </w:rPr>
              <w:t xml:space="preserve">  第一：</w:t>
            </w:r>
            <w:r>
              <w:rPr>
                <w:rFonts w:hint="eastAsia" w:ascii="仿宋" w:hAnsi="仿宋" w:eastAsia="仿宋" w:cs="仿宋"/>
              </w:rPr>
              <w:t xml:space="preserve"> </w:t>
            </w:r>
          </w:p>
        </w:tc>
        <w:tc>
          <w:tcPr>
            <w:tcW w:w="3073" w:type="dxa"/>
            <w:gridSpan w:val="8"/>
            <w:vAlign w:val="center"/>
          </w:tcPr>
          <w:p>
            <w:pPr>
              <w:widowControl/>
              <w:jc w:val="left"/>
              <w:rPr>
                <w:rFonts w:ascii="仿宋" w:hAnsi="仿宋" w:eastAsia="仿宋" w:cs="仿宋"/>
              </w:rPr>
            </w:pPr>
            <w:r>
              <w:rPr>
                <w:rFonts w:hint="eastAsia" w:ascii="仿宋" w:hAnsi="仿宋" w:eastAsia="仿宋" w:cs="仿宋"/>
                <w:kern w:val="0"/>
                <w:sz w:val="24"/>
                <w:lang w:bidi="ar"/>
              </w:rPr>
              <w:t>第二：</w:t>
            </w:r>
          </w:p>
        </w:tc>
        <w:tc>
          <w:tcPr>
            <w:tcW w:w="2810" w:type="dxa"/>
            <w:gridSpan w:val="5"/>
            <w:vAlign w:val="center"/>
          </w:tcPr>
          <w:p>
            <w:pPr>
              <w:widowControl/>
              <w:jc w:val="left"/>
              <w:rPr>
                <w:rFonts w:ascii="仿宋" w:hAnsi="仿宋" w:eastAsia="仿宋" w:cs="仿宋"/>
              </w:rPr>
            </w:pPr>
            <w:r>
              <w:rPr>
                <w:rFonts w:hint="eastAsia" w:ascii="仿宋" w:hAnsi="仿宋" w:eastAsia="仿宋" w:cs="仿宋"/>
                <w:kern w:val="0"/>
                <w:sz w:val="24"/>
                <w:lang w:bidi="ar"/>
              </w:rPr>
              <w:t>第三：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生源地</w:t>
            </w:r>
          </w:p>
        </w:tc>
        <w:tc>
          <w:tcPr>
            <w:tcW w:w="3818" w:type="dxa"/>
            <w:gridSpan w:val="8"/>
            <w:vAlign w:val="center"/>
          </w:tcPr>
          <w:p>
            <w:pPr>
              <w:widowControl/>
              <w:jc w:val="center"/>
              <w:rPr>
                <w:rFonts w:ascii="仿宋" w:hAnsi="仿宋" w:eastAsia="仿宋" w:cs="仿宋"/>
              </w:rPr>
            </w:pPr>
          </w:p>
        </w:tc>
        <w:tc>
          <w:tcPr>
            <w:tcW w:w="1735" w:type="dxa"/>
            <w:gridSpan w:val="5"/>
            <w:vAlign w:val="center"/>
          </w:tcPr>
          <w:p>
            <w:pPr>
              <w:widowControl/>
              <w:jc w:val="center"/>
              <w:rPr>
                <w:rFonts w:ascii="仿宋" w:hAnsi="仿宋" w:eastAsia="仿宋" w:cs="仿宋"/>
              </w:rPr>
            </w:pPr>
            <w:r>
              <w:rPr>
                <w:rFonts w:hint="eastAsia" w:ascii="仿宋" w:hAnsi="仿宋" w:eastAsia="仿宋" w:cs="仿宋"/>
                <w:kern w:val="0"/>
                <w:sz w:val="24"/>
                <w:lang w:bidi="ar"/>
              </w:rPr>
              <w:t>邮    编</w:t>
            </w:r>
          </w:p>
        </w:tc>
        <w:tc>
          <w:tcPr>
            <w:tcW w:w="2810" w:type="dxa"/>
            <w:gridSpan w:val="5"/>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家庭详细住址</w:t>
            </w:r>
          </w:p>
        </w:tc>
        <w:tc>
          <w:tcPr>
            <w:tcW w:w="3818" w:type="dxa"/>
            <w:gridSpan w:val="8"/>
            <w:vAlign w:val="center"/>
          </w:tcPr>
          <w:p>
            <w:pPr>
              <w:widowControl/>
              <w:jc w:val="center"/>
              <w:rPr>
                <w:rFonts w:ascii="仿宋" w:hAnsi="仿宋" w:eastAsia="仿宋" w:cs="仿宋"/>
              </w:rPr>
            </w:pPr>
          </w:p>
        </w:tc>
        <w:tc>
          <w:tcPr>
            <w:tcW w:w="1735" w:type="dxa"/>
            <w:gridSpan w:val="5"/>
            <w:vAlign w:val="center"/>
          </w:tcPr>
          <w:p>
            <w:pPr>
              <w:widowControl/>
              <w:jc w:val="center"/>
              <w:rPr>
                <w:rFonts w:ascii="仿宋" w:hAnsi="仿宋" w:eastAsia="仿宋" w:cs="仿宋"/>
              </w:rPr>
            </w:pPr>
            <w:r>
              <w:rPr>
                <w:rFonts w:hint="eastAsia" w:ascii="仿宋" w:hAnsi="仿宋" w:eastAsia="仿宋" w:cs="仿宋"/>
                <w:kern w:val="0"/>
                <w:sz w:val="24"/>
                <w:lang w:bidi="ar"/>
              </w:rPr>
              <w:t>家庭电话</w:t>
            </w:r>
          </w:p>
        </w:tc>
        <w:tc>
          <w:tcPr>
            <w:tcW w:w="2810" w:type="dxa"/>
            <w:gridSpan w:val="5"/>
            <w:vAlign w:val="center"/>
          </w:tcPr>
          <w:p>
            <w:pPr>
              <w:widowControl/>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Merge w:val="restart"/>
            <w:vAlign w:val="center"/>
          </w:tcPr>
          <w:p>
            <w:pPr>
              <w:widowControl/>
              <w:jc w:val="center"/>
              <w:rPr>
                <w:rFonts w:ascii="仿宋" w:hAnsi="仿宋" w:eastAsia="仿宋" w:cs="仿宋"/>
              </w:rPr>
            </w:pPr>
            <w:r>
              <w:rPr>
                <w:rFonts w:hint="eastAsia" w:ascii="仿宋" w:hAnsi="仿宋" w:eastAsia="仿宋" w:cs="仿宋"/>
                <w:kern w:val="0"/>
                <w:sz w:val="24"/>
                <w:lang w:bidi="ar"/>
              </w:rPr>
              <w:t>本人联系方式</w:t>
            </w:r>
          </w:p>
        </w:tc>
        <w:tc>
          <w:tcPr>
            <w:tcW w:w="995" w:type="dxa"/>
            <w:gridSpan w:val="2"/>
            <w:vAlign w:val="center"/>
          </w:tcPr>
          <w:p>
            <w:pPr>
              <w:widowControl/>
              <w:jc w:val="center"/>
              <w:rPr>
                <w:rFonts w:ascii="仿宋" w:hAnsi="仿宋" w:eastAsia="仿宋" w:cs="仿宋"/>
              </w:rPr>
            </w:pPr>
            <w:r>
              <w:rPr>
                <w:rFonts w:hint="eastAsia" w:ascii="仿宋" w:hAnsi="仿宋" w:eastAsia="仿宋" w:cs="仿宋"/>
                <w:kern w:val="0"/>
                <w:sz w:val="24"/>
                <w:lang w:bidi="ar"/>
              </w:rPr>
              <w:t>手机</w:t>
            </w:r>
          </w:p>
        </w:tc>
        <w:tc>
          <w:tcPr>
            <w:tcW w:w="2823" w:type="dxa"/>
            <w:gridSpan w:val="6"/>
            <w:vAlign w:val="center"/>
          </w:tcPr>
          <w:p>
            <w:pPr>
              <w:widowControl/>
              <w:rPr>
                <w:rFonts w:ascii="仿宋" w:hAnsi="仿宋" w:eastAsia="仿宋" w:cs="仿宋"/>
              </w:rPr>
            </w:pPr>
            <w:r>
              <w:rPr>
                <w:rFonts w:hint="eastAsia" w:ascii="仿宋" w:hAnsi="仿宋" w:eastAsia="仿宋" w:cs="仿宋"/>
                <w:kern w:val="0"/>
                <w:sz w:val="24"/>
                <w:lang w:bidi="ar"/>
              </w:rPr>
              <w:t xml:space="preserve">      </w:t>
            </w:r>
          </w:p>
        </w:tc>
        <w:tc>
          <w:tcPr>
            <w:tcW w:w="1735" w:type="dxa"/>
            <w:gridSpan w:val="5"/>
            <w:vAlign w:val="center"/>
          </w:tcPr>
          <w:p>
            <w:pPr>
              <w:widowControl/>
              <w:jc w:val="center"/>
              <w:rPr>
                <w:rFonts w:ascii="仿宋" w:hAnsi="仿宋" w:eastAsia="仿宋" w:cs="仿宋"/>
              </w:rPr>
            </w:pPr>
            <w:r>
              <w:rPr>
                <w:rFonts w:hint="eastAsia" w:ascii="仿宋" w:hAnsi="仿宋" w:eastAsia="仿宋" w:cs="仿宋"/>
                <w:kern w:val="0"/>
                <w:sz w:val="24"/>
                <w:lang w:bidi="ar"/>
              </w:rPr>
              <w:t>家庭电话</w:t>
            </w:r>
          </w:p>
        </w:tc>
        <w:tc>
          <w:tcPr>
            <w:tcW w:w="2810" w:type="dxa"/>
            <w:gridSpan w:val="5"/>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Merge w:val="continue"/>
            <w:vAlign w:val="center"/>
          </w:tcPr>
          <w:p>
            <w:pPr>
              <w:rPr>
                <w:rFonts w:ascii="仿宋" w:hAnsi="仿宋" w:eastAsia="仿宋" w:cs="仿宋"/>
                <w:sz w:val="24"/>
              </w:rPr>
            </w:pPr>
          </w:p>
        </w:tc>
        <w:tc>
          <w:tcPr>
            <w:tcW w:w="995" w:type="dxa"/>
            <w:gridSpan w:val="2"/>
            <w:vAlign w:val="center"/>
          </w:tcPr>
          <w:p>
            <w:pPr>
              <w:widowControl/>
              <w:jc w:val="center"/>
              <w:rPr>
                <w:rFonts w:ascii="仿宋" w:hAnsi="仿宋" w:eastAsia="仿宋" w:cs="仿宋"/>
              </w:rPr>
            </w:pPr>
            <w:r>
              <w:rPr>
                <w:rFonts w:hint="eastAsia" w:ascii="仿宋" w:hAnsi="仿宋" w:eastAsia="仿宋" w:cs="仿宋"/>
                <w:kern w:val="0"/>
                <w:sz w:val="24"/>
                <w:lang w:bidi="ar"/>
              </w:rPr>
              <w:t>E-mail</w:t>
            </w:r>
          </w:p>
        </w:tc>
        <w:tc>
          <w:tcPr>
            <w:tcW w:w="2823" w:type="dxa"/>
            <w:gridSpan w:val="6"/>
            <w:vAlign w:val="center"/>
          </w:tcPr>
          <w:p>
            <w:pPr>
              <w:widowControl/>
              <w:jc w:val="center"/>
              <w:rPr>
                <w:rFonts w:ascii="仿宋" w:hAnsi="仿宋" w:eastAsia="仿宋" w:cs="仿宋"/>
              </w:rPr>
            </w:pPr>
            <w:r>
              <w:rPr>
                <w:rFonts w:hint="eastAsia" w:ascii="仿宋" w:hAnsi="仿宋" w:eastAsia="仿宋" w:cs="仿宋"/>
                <w:kern w:val="0"/>
                <w:sz w:val="24"/>
                <w:lang w:bidi="ar"/>
              </w:rPr>
              <w:t> </w:t>
            </w:r>
          </w:p>
        </w:tc>
        <w:tc>
          <w:tcPr>
            <w:tcW w:w="1735" w:type="dxa"/>
            <w:gridSpan w:val="5"/>
            <w:vAlign w:val="center"/>
          </w:tcPr>
          <w:p>
            <w:pPr>
              <w:widowControl/>
              <w:jc w:val="center"/>
              <w:rPr>
                <w:rFonts w:ascii="仿宋" w:hAnsi="仿宋" w:eastAsia="仿宋" w:cs="仿宋"/>
              </w:rPr>
            </w:pPr>
            <w:r>
              <w:rPr>
                <w:rFonts w:hint="eastAsia" w:ascii="仿宋" w:hAnsi="仿宋" w:eastAsia="仿宋" w:cs="仿宋"/>
                <w:kern w:val="0"/>
                <w:sz w:val="24"/>
                <w:lang w:bidi="ar"/>
              </w:rPr>
              <w:t>其它方式</w:t>
            </w:r>
          </w:p>
        </w:tc>
        <w:tc>
          <w:tcPr>
            <w:tcW w:w="2810" w:type="dxa"/>
            <w:gridSpan w:val="5"/>
            <w:vAlign w:val="center"/>
          </w:tcPr>
          <w:p>
            <w:pPr>
              <w:widowControl/>
              <w:jc w:val="center"/>
              <w:rPr>
                <w:rFonts w:ascii="仿宋" w:hAnsi="仿宋" w:eastAsia="仿宋" w:cs="仿宋"/>
              </w:rPr>
            </w:pPr>
            <w:r>
              <w:rPr>
                <w:rFonts w:hint="eastAsia" w:ascii="仿宋" w:hAnsi="仿宋" w:eastAsia="仿宋" w:cs="仿宋"/>
                <w:kern w:val="0"/>
                <w:sz w:val="24"/>
                <w:lang w:bidi="ar"/>
              </w:rPr>
              <w:t>QQ：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265" w:type="dxa"/>
            <w:gridSpan w:val="19"/>
            <w:vAlign w:val="center"/>
          </w:tcPr>
          <w:p>
            <w:pPr>
              <w:widowControl/>
              <w:jc w:val="center"/>
              <w:rPr>
                <w:rFonts w:ascii="仿宋" w:hAnsi="仿宋" w:eastAsia="仿宋" w:cs="仿宋"/>
              </w:rPr>
            </w:pPr>
            <w:r>
              <w:rPr>
                <w:rFonts w:hint="eastAsia" w:ascii="仿宋" w:hAnsi="仿宋" w:eastAsia="仿宋" w:cs="仿宋"/>
                <w:kern w:val="0"/>
                <w:sz w:val="24"/>
                <w:lang w:bidi="ar"/>
              </w:rPr>
              <w:t>本  人 工 作 经 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临床工作</w:t>
            </w:r>
          </w:p>
          <w:p>
            <w:pPr>
              <w:widowControl/>
              <w:jc w:val="center"/>
              <w:rPr>
                <w:rFonts w:ascii="仿宋" w:hAnsi="仿宋" w:eastAsia="仿宋" w:cs="仿宋"/>
              </w:rPr>
            </w:pPr>
            <w:r>
              <w:rPr>
                <w:rFonts w:hint="eastAsia" w:ascii="仿宋" w:hAnsi="仿宋" w:eastAsia="仿宋" w:cs="仿宋"/>
                <w:kern w:val="0"/>
                <w:sz w:val="24"/>
                <w:lang w:bidi="ar"/>
              </w:rPr>
              <w:t>起止时间</w:t>
            </w:r>
          </w:p>
          <w:p>
            <w:pPr>
              <w:widowControl/>
              <w:jc w:val="center"/>
              <w:rPr>
                <w:rFonts w:ascii="仿宋" w:hAnsi="仿宋" w:eastAsia="仿宋" w:cs="仿宋"/>
              </w:rPr>
            </w:pPr>
            <w:r>
              <w:rPr>
                <w:rFonts w:hint="eastAsia" w:ascii="仿宋" w:hAnsi="仿宋" w:eastAsia="仿宋" w:cs="仿宋"/>
                <w:kern w:val="0"/>
                <w:sz w:val="24"/>
                <w:lang w:bidi="ar"/>
              </w:rPr>
              <w:t>（年/月/日）</w:t>
            </w:r>
          </w:p>
        </w:tc>
        <w:tc>
          <w:tcPr>
            <w:tcW w:w="2220" w:type="dxa"/>
            <w:gridSpan w:val="4"/>
            <w:vAlign w:val="center"/>
          </w:tcPr>
          <w:p>
            <w:pPr>
              <w:widowControl/>
              <w:jc w:val="center"/>
              <w:rPr>
                <w:rFonts w:ascii="仿宋" w:hAnsi="仿宋" w:eastAsia="仿宋" w:cs="仿宋"/>
              </w:rPr>
            </w:pPr>
            <w:r>
              <w:rPr>
                <w:rFonts w:hint="eastAsia" w:ascii="仿宋" w:hAnsi="仿宋" w:eastAsia="仿宋" w:cs="仿宋"/>
                <w:kern w:val="0"/>
                <w:sz w:val="24"/>
                <w:lang w:bidi="ar"/>
              </w:rPr>
              <w:t>医院名称</w:t>
            </w:r>
          </w:p>
        </w:tc>
        <w:tc>
          <w:tcPr>
            <w:tcW w:w="1035"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医院级别</w:t>
            </w:r>
          </w:p>
        </w:tc>
        <w:tc>
          <w:tcPr>
            <w:tcW w:w="1201"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科室</w:t>
            </w:r>
          </w:p>
        </w:tc>
        <w:tc>
          <w:tcPr>
            <w:tcW w:w="662" w:type="dxa"/>
            <w:gridSpan w:val="2"/>
            <w:vAlign w:val="center"/>
          </w:tcPr>
          <w:p>
            <w:pPr>
              <w:widowControl/>
              <w:jc w:val="center"/>
              <w:rPr>
                <w:rFonts w:ascii="仿宋" w:hAnsi="仿宋" w:eastAsia="仿宋" w:cs="仿宋"/>
              </w:rPr>
            </w:pPr>
            <w:r>
              <w:rPr>
                <w:rFonts w:hint="eastAsia" w:ascii="仿宋" w:hAnsi="仿宋" w:eastAsia="仿宋" w:cs="仿宋"/>
                <w:kern w:val="0"/>
                <w:sz w:val="24"/>
                <w:lang w:bidi="ar"/>
              </w:rPr>
              <w:t>职称</w:t>
            </w:r>
          </w:p>
        </w:tc>
        <w:tc>
          <w:tcPr>
            <w:tcW w:w="906" w:type="dxa"/>
            <w:gridSpan w:val="2"/>
            <w:vAlign w:val="center"/>
          </w:tcPr>
          <w:p>
            <w:pPr>
              <w:widowControl/>
              <w:jc w:val="center"/>
              <w:rPr>
                <w:rFonts w:ascii="仿宋" w:hAnsi="仿宋" w:eastAsia="仿宋" w:cs="仿宋"/>
              </w:rPr>
            </w:pPr>
            <w:r>
              <w:rPr>
                <w:rFonts w:hint="eastAsia" w:ascii="仿宋" w:hAnsi="仿宋" w:eastAsia="仿宋" w:cs="仿宋"/>
                <w:kern w:val="0"/>
                <w:sz w:val="24"/>
                <w:lang w:bidi="ar"/>
              </w:rPr>
              <w:t>职务</w:t>
            </w:r>
          </w:p>
        </w:tc>
        <w:tc>
          <w:tcPr>
            <w:tcW w:w="851" w:type="dxa"/>
            <w:gridSpan w:val="3"/>
            <w:vAlign w:val="center"/>
          </w:tcPr>
          <w:p>
            <w:pPr>
              <w:widowControl/>
              <w:jc w:val="center"/>
              <w:rPr>
                <w:rFonts w:ascii="仿宋" w:hAnsi="仿宋" w:eastAsia="仿宋" w:cs="仿宋"/>
              </w:rPr>
            </w:pPr>
            <w:r>
              <w:rPr>
                <w:rFonts w:hint="eastAsia" w:ascii="仿宋" w:hAnsi="仿宋" w:eastAsia="仿宋" w:cs="仿宋"/>
                <w:kern w:val="0"/>
                <w:sz w:val="24"/>
                <w:lang w:bidi="ar"/>
              </w:rPr>
              <w:t>证明人</w:t>
            </w:r>
          </w:p>
        </w:tc>
        <w:tc>
          <w:tcPr>
            <w:tcW w:w="1488" w:type="dxa"/>
            <w:vAlign w:val="center"/>
          </w:tcPr>
          <w:p>
            <w:pPr>
              <w:widowControl/>
              <w:jc w:val="center"/>
              <w:rPr>
                <w:rFonts w:ascii="仿宋" w:hAnsi="仿宋" w:eastAsia="仿宋" w:cs="仿宋"/>
              </w:rPr>
            </w:pPr>
            <w:r>
              <w:rPr>
                <w:rFonts w:hint="eastAsia" w:ascii="仿宋" w:hAnsi="仿宋" w:eastAsia="仿宋" w:cs="仿宋"/>
                <w:kern w:val="0"/>
                <w:sz w:val="24"/>
                <w:lang w:bidi="ar"/>
              </w:rPr>
              <w:t>证明人</w:t>
            </w:r>
          </w:p>
          <w:p>
            <w:pPr>
              <w:widowControl/>
              <w:jc w:val="center"/>
              <w:rPr>
                <w:rFonts w:ascii="仿宋" w:hAnsi="仿宋" w:eastAsia="仿宋" w:cs="仿宋"/>
              </w:rPr>
            </w:pPr>
            <w:r>
              <w:rPr>
                <w:rFonts w:hint="eastAsia" w:ascii="仿宋" w:hAnsi="仿宋" w:eastAsia="仿宋" w:cs="仿宋"/>
                <w:kern w:val="0"/>
                <w:sz w:val="24"/>
                <w:lang w:bidi="ar"/>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p>
        </w:tc>
        <w:tc>
          <w:tcPr>
            <w:tcW w:w="2220" w:type="dxa"/>
            <w:gridSpan w:val="4"/>
            <w:vAlign w:val="center"/>
          </w:tcPr>
          <w:p>
            <w:pPr>
              <w:widowControl/>
              <w:jc w:val="center"/>
              <w:rPr>
                <w:rFonts w:ascii="仿宋" w:hAnsi="仿宋" w:eastAsia="仿宋" w:cs="仿宋"/>
              </w:rPr>
            </w:pPr>
          </w:p>
        </w:tc>
        <w:tc>
          <w:tcPr>
            <w:tcW w:w="1035" w:type="dxa"/>
            <w:gridSpan w:val="3"/>
            <w:vAlign w:val="center"/>
          </w:tcPr>
          <w:p>
            <w:pPr>
              <w:widowControl/>
              <w:jc w:val="center"/>
              <w:rPr>
                <w:rFonts w:ascii="仿宋" w:hAnsi="仿宋" w:eastAsia="仿宋" w:cs="仿宋"/>
              </w:rPr>
            </w:pPr>
          </w:p>
        </w:tc>
        <w:tc>
          <w:tcPr>
            <w:tcW w:w="1201" w:type="dxa"/>
            <w:gridSpan w:val="3"/>
            <w:vAlign w:val="center"/>
          </w:tcPr>
          <w:p>
            <w:pPr>
              <w:widowControl/>
              <w:jc w:val="center"/>
              <w:rPr>
                <w:rFonts w:ascii="仿宋" w:hAnsi="仿宋" w:eastAsia="仿宋" w:cs="仿宋"/>
              </w:rPr>
            </w:pPr>
          </w:p>
        </w:tc>
        <w:tc>
          <w:tcPr>
            <w:tcW w:w="662" w:type="dxa"/>
            <w:gridSpan w:val="2"/>
            <w:vAlign w:val="center"/>
          </w:tcPr>
          <w:p>
            <w:pPr>
              <w:widowControl/>
              <w:jc w:val="center"/>
              <w:rPr>
                <w:rFonts w:ascii="仿宋" w:hAnsi="仿宋" w:eastAsia="仿宋" w:cs="仿宋"/>
              </w:rPr>
            </w:pPr>
          </w:p>
        </w:tc>
        <w:tc>
          <w:tcPr>
            <w:tcW w:w="906" w:type="dxa"/>
            <w:gridSpan w:val="2"/>
            <w:vAlign w:val="center"/>
          </w:tcPr>
          <w:p>
            <w:pPr>
              <w:widowControl/>
              <w:jc w:val="center"/>
              <w:rPr>
                <w:rFonts w:ascii="仿宋" w:hAnsi="仿宋" w:eastAsia="仿宋" w:cs="仿宋"/>
              </w:rPr>
            </w:pPr>
          </w:p>
        </w:tc>
        <w:tc>
          <w:tcPr>
            <w:tcW w:w="851" w:type="dxa"/>
            <w:gridSpan w:val="3"/>
            <w:vAlign w:val="center"/>
          </w:tcPr>
          <w:p>
            <w:pPr>
              <w:widowControl/>
              <w:jc w:val="center"/>
              <w:rPr>
                <w:rFonts w:ascii="仿宋" w:hAnsi="仿宋" w:eastAsia="仿宋" w:cs="仿宋"/>
              </w:rPr>
            </w:pPr>
          </w:p>
        </w:tc>
        <w:tc>
          <w:tcPr>
            <w:tcW w:w="1488" w:type="dxa"/>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参加住院医师培训最大愿望</w:t>
            </w:r>
          </w:p>
        </w:tc>
        <w:tc>
          <w:tcPr>
            <w:tcW w:w="8363" w:type="dxa"/>
            <w:gridSpan w:val="18"/>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02" w:type="dxa"/>
            <w:vAlign w:val="center"/>
          </w:tcPr>
          <w:p>
            <w:pPr>
              <w:widowControl/>
              <w:jc w:val="center"/>
              <w:rPr>
                <w:rFonts w:ascii="仿宋" w:hAnsi="仿宋" w:eastAsia="仿宋" w:cs="仿宋"/>
              </w:rPr>
            </w:pPr>
            <w:r>
              <w:rPr>
                <w:rFonts w:hint="eastAsia" w:ascii="仿宋" w:hAnsi="仿宋" w:eastAsia="仿宋" w:cs="仿宋"/>
                <w:kern w:val="0"/>
                <w:sz w:val="24"/>
                <w:lang w:bidi="ar"/>
              </w:rPr>
              <w:t>参加住院医师培训最大顾虑</w:t>
            </w:r>
          </w:p>
        </w:tc>
        <w:tc>
          <w:tcPr>
            <w:tcW w:w="8363" w:type="dxa"/>
            <w:gridSpan w:val="18"/>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265" w:type="dxa"/>
            <w:gridSpan w:val="19"/>
            <w:vAlign w:val="center"/>
          </w:tcPr>
          <w:p>
            <w:pPr>
              <w:widowControl/>
              <w:jc w:val="center"/>
              <w:rPr>
                <w:rFonts w:ascii="仿宋" w:hAnsi="仿宋" w:eastAsia="仿宋" w:cs="仿宋"/>
              </w:rPr>
            </w:pPr>
            <w:r>
              <w:rPr>
                <w:rFonts w:hint="eastAsia" w:ascii="仿宋" w:hAnsi="仿宋" w:eastAsia="仿宋" w:cs="仿宋"/>
                <w:kern w:val="0"/>
                <w:sz w:val="24"/>
                <w:lang w:bidi="ar"/>
              </w:rPr>
              <w:t>履历（包括高中以上学历）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11" w:type="dxa"/>
            <w:gridSpan w:val="2"/>
            <w:vAlign w:val="center"/>
          </w:tcPr>
          <w:p>
            <w:pPr>
              <w:widowControl/>
              <w:jc w:val="center"/>
              <w:rPr>
                <w:rFonts w:ascii="仿宋" w:hAnsi="仿宋" w:eastAsia="仿宋" w:cs="仿宋"/>
              </w:rPr>
            </w:pPr>
            <w:r>
              <w:rPr>
                <w:rFonts w:hint="eastAsia" w:ascii="仿宋" w:hAnsi="仿宋" w:eastAsia="仿宋" w:cs="仿宋"/>
                <w:kern w:val="0"/>
                <w:sz w:val="24"/>
                <w:lang w:bidi="ar"/>
              </w:rPr>
              <w:t>起止时间</w:t>
            </w:r>
          </w:p>
          <w:p>
            <w:pPr>
              <w:widowControl/>
              <w:jc w:val="center"/>
              <w:rPr>
                <w:rFonts w:ascii="仿宋" w:hAnsi="仿宋" w:eastAsia="仿宋" w:cs="仿宋"/>
              </w:rPr>
            </w:pPr>
            <w:r>
              <w:rPr>
                <w:rFonts w:hint="eastAsia" w:ascii="仿宋" w:hAnsi="仿宋" w:eastAsia="仿宋" w:cs="仿宋"/>
                <w:kern w:val="0"/>
                <w:sz w:val="24"/>
                <w:lang w:bidi="ar"/>
              </w:rPr>
              <w:t>（年/月/日）</w:t>
            </w:r>
          </w:p>
        </w:tc>
        <w:tc>
          <w:tcPr>
            <w:tcW w:w="1871" w:type="dxa"/>
            <w:gridSpan w:val="4"/>
            <w:vAlign w:val="center"/>
          </w:tcPr>
          <w:p>
            <w:pPr>
              <w:widowControl/>
              <w:jc w:val="center"/>
              <w:rPr>
                <w:rFonts w:ascii="仿宋" w:hAnsi="仿宋" w:eastAsia="仿宋" w:cs="仿宋"/>
              </w:rPr>
            </w:pPr>
            <w:r>
              <w:rPr>
                <w:rFonts w:hint="eastAsia" w:ascii="仿宋" w:hAnsi="仿宋" w:eastAsia="仿宋" w:cs="仿宋"/>
                <w:kern w:val="0"/>
                <w:sz w:val="24"/>
                <w:lang w:bidi="ar"/>
              </w:rPr>
              <w:t>单位</w:t>
            </w:r>
          </w:p>
        </w:tc>
        <w:tc>
          <w:tcPr>
            <w:tcW w:w="1701" w:type="dxa"/>
            <w:gridSpan w:val="4"/>
            <w:vAlign w:val="center"/>
          </w:tcPr>
          <w:p>
            <w:pPr>
              <w:widowControl/>
              <w:jc w:val="center"/>
              <w:rPr>
                <w:rFonts w:ascii="仿宋" w:hAnsi="仿宋" w:eastAsia="仿宋" w:cs="仿宋"/>
              </w:rPr>
            </w:pPr>
            <w:r>
              <w:rPr>
                <w:rFonts w:hint="eastAsia" w:ascii="仿宋" w:hAnsi="仿宋" w:eastAsia="仿宋" w:cs="仿宋"/>
                <w:kern w:val="0"/>
                <w:sz w:val="24"/>
                <w:lang w:bidi="ar"/>
              </w:rPr>
              <w:t>职务</w:t>
            </w:r>
          </w:p>
        </w:tc>
        <w:tc>
          <w:tcPr>
            <w:tcW w:w="2214" w:type="dxa"/>
            <w:gridSpan w:val="7"/>
            <w:vAlign w:val="center"/>
          </w:tcPr>
          <w:p>
            <w:pPr>
              <w:widowControl/>
              <w:jc w:val="center"/>
              <w:rPr>
                <w:rFonts w:ascii="仿宋" w:hAnsi="仿宋" w:eastAsia="仿宋" w:cs="仿宋"/>
              </w:rPr>
            </w:pPr>
            <w:r>
              <w:rPr>
                <w:rFonts w:hint="eastAsia" w:ascii="仿宋" w:hAnsi="仿宋" w:eastAsia="仿宋" w:cs="仿宋"/>
                <w:kern w:val="0"/>
                <w:sz w:val="24"/>
                <w:lang w:bidi="ar"/>
              </w:rPr>
              <w:t>离开方式</w:t>
            </w:r>
          </w:p>
        </w:tc>
        <w:tc>
          <w:tcPr>
            <w:tcW w:w="1968" w:type="dxa"/>
            <w:gridSpan w:val="2"/>
            <w:vAlign w:val="center"/>
          </w:tcPr>
          <w:p>
            <w:pPr>
              <w:widowControl/>
              <w:jc w:val="center"/>
              <w:rPr>
                <w:rFonts w:ascii="仿宋" w:hAnsi="仿宋" w:eastAsia="仿宋" w:cs="仿宋"/>
              </w:rPr>
            </w:pPr>
            <w:r>
              <w:rPr>
                <w:rFonts w:hint="eastAsia" w:ascii="仿宋" w:hAnsi="仿宋" w:eastAsia="仿宋" w:cs="仿宋"/>
                <w:kern w:val="0"/>
                <w:sz w:val="24"/>
                <w:lang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11" w:type="dxa"/>
            <w:gridSpan w:val="2"/>
            <w:vAlign w:val="center"/>
          </w:tcPr>
          <w:p>
            <w:pPr>
              <w:widowControl/>
              <w:rPr>
                <w:rFonts w:ascii="仿宋" w:hAnsi="仿宋" w:eastAsia="仿宋" w:cs="仿宋"/>
              </w:rPr>
            </w:pPr>
          </w:p>
        </w:tc>
        <w:tc>
          <w:tcPr>
            <w:tcW w:w="1871" w:type="dxa"/>
            <w:gridSpan w:val="4"/>
            <w:vAlign w:val="center"/>
          </w:tcPr>
          <w:p>
            <w:pPr>
              <w:widowControl/>
              <w:jc w:val="center"/>
              <w:rPr>
                <w:rFonts w:ascii="仿宋" w:hAnsi="仿宋" w:eastAsia="仿宋" w:cs="仿宋"/>
              </w:rPr>
            </w:pPr>
          </w:p>
        </w:tc>
        <w:tc>
          <w:tcPr>
            <w:tcW w:w="1701" w:type="dxa"/>
            <w:gridSpan w:val="4"/>
            <w:vAlign w:val="center"/>
          </w:tcPr>
          <w:p>
            <w:pPr>
              <w:widowControl/>
              <w:jc w:val="center"/>
              <w:rPr>
                <w:rFonts w:ascii="仿宋" w:hAnsi="仿宋" w:eastAsia="仿宋" w:cs="仿宋"/>
              </w:rPr>
            </w:pPr>
          </w:p>
        </w:tc>
        <w:tc>
          <w:tcPr>
            <w:tcW w:w="2214" w:type="dxa"/>
            <w:gridSpan w:val="7"/>
            <w:vAlign w:val="center"/>
          </w:tcPr>
          <w:p>
            <w:pPr>
              <w:widowControl/>
              <w:jc w:val="center"/>
              <w:rPr>
                <w:rFonts w:ascii="仿宋" w:hAnsi="仿宋" w:eastAsia="仿宋" w:cs="仿宋"/>
              </w:rPr>
            </w:pPr>
          </w:p>
        </w:tc>
        <w:tc>
          <w:tcPr>
            <w:tcW w:w="1968" w:type="dxa"/>
            <w:gridSpan w:val="2"/>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11" w:type="dxa"/>
            <w:gridSpan w:val="2"/>
            <w:vAlign w:val="center"/>
          </w:tcPr>
          <w:p>
            <w:pPr>
              <w:widowControl/>
              <w:jc w:val="center"/>
              <w:rPr>
                <w:rFonts w:ascii="仿宋" w:hAnsi="仿宋" w:eastAsia="仿宋" w:cs="仿宋"/>
              </w:rPr>
            </w:pPr>
          </w:p>
        </w:tc>
        <w:tc>
          <w:tcPr>
            <w:tcW w:w="1871" w:type="dxa"/>
            <w:gridSpan w:val="4"/>
            <w:vAlign w:val="center"/>
          </w:tcPr>
          <w:p>
            <w:pPr>
              <w:widowControl/>
              <w:jc w:val="center"/>
              <w:rPr>
                <w:rFonts w:ascii="仿宋" w:hAnsi="仿宋" w:eastAsia="仿宋" w:cs="仿宋"/>
              </w:rPr>
            </w:pPr>
          </w:p>
        </w:tc>
        <w:tc>
          <w:tcPr>
            <w:tcW w:w="1701" w:type="dxa"/>
            <w:gridSpan w:val="4"/>
            <w:vAlign w:val="center"/>
          </w:tcPr>
          <w:p>
            <w:pPr>
              <w:widowControl/>
              <w:jc w:val="center"/>
              <w:rPr>
                <w:rFonts w:ascii="仿宋" w:hAnsi="仿宋" w:eastAsia="仿宋" w:cs="仿宋"/>
              </w:rPr>
            </w:pPr>
          </w:p>
        </w:tc>
        <w:tc>
          <w:tcPr>
            <w:tcW w:w="2214" w:type="dxa"/>
            <w:gridSpan w:val="7"/>
            <w:vAlign w:val="center"/>
          </w:tcPr>
          <w:p>
            <w:pPr>
              <w:widowControl/>
              <w:jc w:val="center"/>
              <w:rPr>
                <w:rFonts w:ascii="仿宋" w:hAnsi="仿宋" w:eastAsia="仿宋" w:cs="仿宋"/>
              </w:rPr>
            </w:pPr>
          </w:p>
        </w:tc>
        <w:tc>
          <w:tcPr>
            <w:tcW w:w="1968" w:type="dxa"/>
            <w:gridSpan w:val="2"/>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11" w:type="dxa"/>
            <w:gridSpan w:val="2"/>
            <w:vAlign w:val="center"/>
          </w:tcPr>
          <w:p>
            <w:pPr>
              <w:widowControl/>
              <w:jc w:val="center"/>
              <w:rPr>
                <w:rFonts w:ascii="仿宋" w:hAnsi="仿宋" w:eastAsia="仿宋" w:cs="仿宋"/>
              </w:rPr>
            </w:pPr>
          </w:p>
        </w:tc>
        <w:tc>
          <w:tcPr>
            <w:tcW w:w="1871" w:type="dxa"/>
            <w:gridSpan w:val="4"/>
            <w:vAlign w:val="center"/>
          </w:tcPr>
          <w:p>
            <w:pPr>
              <w:widowControl/>
              <w:jc w:val="center"/>
              <w:rPr>
                <w:rFonts w:ascii="仿宋" w:hAnsi="仿宋" w:eastAsia="仿宋" w:cs="仿宋"/>
              </w:rPr>
            </w:pPr>
          </w:p>
        </w:tc>
        <w:tc>
          <w:tcPr>
            <w:tcW w:w="1701" w:type="dxa"/>
            <w:gridSpan w:val="4"/>
            <w:vAlign w:val="center"/>
          </w:tcPr>
          <w:p>
            <w:pPr>
              <w:widowControl/>
              <w:jc w:val="center"/>
              <w:rPr>
                <w:rFonts w:ascii="仿宋" w:hAnsi="仿宋" w:eastAsia="仿宋" w:cs="仿宋"/>
              </w:rPr>
            </w:pPr>
          </w:p>
        </w:tc>
        <w:tc>
          <w:tcPr>
            <w:tcW w:w="2214" w:type="dxa"/>
            <w:gridSpan w:val="7"/>
            <w:vAlign w:val="center"/>
          </w:tcPr>
          <w:p>
            <w:pPr>
              <w:widowControl/>
              <w:jc w:val="center"/>
              <w:rPr>
                <w:rFonts w:ascii="仿宋" w:hAnsi="仿宋" w:eastAsia="仿宋" w:cs="仿宋"/>
              </w:rPr>
            </w:pPr>
          </w:p>
        </w:tc>
        <w:tc>
          <w:tcPr>
            <w:tcW w:w="1968" w:type="dxa"/>
            <w:gridSpan w:val="2"/>
            <w:vAlign w:val="center"/>
          </w:tcPr>
          <w:p>
            <w:pPr>
              <w:widowControl/>
              <w:jc w:val="center"/>
              <w:rPr>
                <w:rFonts w:ascii="仿宋" w:hAnsi="仿宋" w:eastAsia="仿宋" w:cs="仿宋"/>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11" w:type="dxa"/>
            <w:gridSpan w:val="2"/>
            <w:vMerge w:val="restart"/>
            <w:vAlign w:val="center"/>
          </w:tcPr>
          <w:p>
            <w:pPr>
              <w:widowControl/>
              <w:jc w:val="center"/>
              <w:rPr>
                <w:rFonts w:ascii="仿宋" w:hAnsi="仿宋" w:eastAsia="仿宋" w:cs="仿宋"/>
              </w:rPr>
            </w:pPr>
            <w:r>
              <w:rPr>
                <w:rFonts w:hint="eastAsia" w:ascii="仿宋" w:hAnsi="仿宋" w:eastAsia="仿宋" w:cs="仿宋"/>
                <w:kern w:val="0"/>
                <w:sz w:val="24"/>
                <w:lang w:bidi="ar"/>
              </w:rPr>
              <w:t>泸州市区的</w:t>
            </w:r>
          </w:p>
          <w:p>
            <w:pPr>
              <w:widowControl/>
              <w:jc w:val="center"/>
              <w:rPr>
                <w:rFonts w:ascii="仿宋" w:hAnsi="仿宋" w:eastAsia="仿宋" w:cs="仿宋"/>
              </w:rPr>
            </w:pPr>
            <w:r>
              <w:rPr>
                <w:rFonts w:hint="eastAsia" w:ascii="仿宋" w:hAnsi="仿宋" w:eastAsia="仿宋" w:cs="仿宋"/>
                <w:kern w:val="0"/>
                <w:sz w:val="24"/>
                <w:lang w:bidi="ar"/>
              </w:rPr>
              <w:t>联系人员</w:t>
            </w:r>
          </w:p>
        </w:tc>
        <w:tc>
          <w:tcPr>
            <w:tcW w:w="1871" w:type="dxa"/>
            <w:gridSpan w:val="4"/>
            <w:vAlign w:val="center"/>
          </w:tcPr>
          <w:p>
            <w:pPr>
              <w:widowControl/>
              <w:jc w:val="center"/>
              <w:rPr>
                <w:rFonts w:ascii="仿宋" w:hAnsi="仿宋" w:eastAsia="仿宋" w:cs="仿宋"/>
              </w:rPr>
            </w:pPr>
            <w:r>
              <w:rPr>
                <w:rFonts w:hint="eastAsia" w:ascii="仿宋" w:hAnsi="仿宋" w:eastAsia="仿宋" w:cs="仿宋"/>
                <w:kern w:val="0"/>
                <w:sz w:val="24"/>
                <w:lang w:bidi="ar"/>
              </w:rPr>
              <w:t>姓名</w:t>
            </w:r>
          </w:p>
        </w:tc>
        <w:tc>
          <w:tcPr>
            <w:tcW w:w="1701" w:type="dxa"/>
            <w:gridSpan w:val="4"/>
            <w:vAlign w:val="center"/>
          </w:tcPr>
          <w:p>
            <w:pPr>
              <w:widowControl/>
              <w:jc w:val="center"/>
              <w:rPr>
                <w:rFonts w:ascii="仿宋" w:hAnsi="仿宋" w:eastAsia="仿宋" w:cs="仿宋"/>
              </w:rPr>
            </w:pPr>
            <w:r>
              <w:rPr>
                <w:rFonts w:hint="eastAsia" w:ascii="仿宋" w:hAnsi="仿宋" w:eastAsia="仿宋" w:cs="仿宋"/>
                <w:kern w:val="0"/>
                <w:sz w:val="24"/>
                <w:lang w:bidi="ar"/>
              </w:rPr>
              <w:t>关系</w:t>
            </w:r>
          </w:p>
        </w:tc>
        <w:tc>
          <w:tcPr>
            <w:tcW w:w="2214" w:type="dxa"/>
            <w:gridSpan w:val="7"/>
            <w:vAlign w:val="center"/>
          </w:tcPr>
          <w:p>
            <w:pPr>
              <w:widowControl/>
              <w:jc w:val="center"/>
              <w:rPr>
                <w:rFonts w:ascii="仿宋" w:hAnsi="仿宋" w:eastAsia="仿宋" w:cs="仿宋"/>
              </w:rPr>
            </w:pPr>
            <w:r>
              <w:rPr>
                <w:rFonts w:hint="eastAsia" w:ascii="仿宋" w:hAnsi="仿宋" w:eastAsia="仿宋" w:cs="仿宋"/>
                <w:kern w:val="0"/>
                <w:sz w:val="24"/>
                <w:lang w:bidi="ar"/>
              </w:rPr>
              <w:t>工作单位</w:t>
            </w:r>
          </w:p>
        </w:tc>
        <w:tc>
          <w:tcPr>
            <w:tcW w:w="1968" w:type="dxa"/>
            <w:gridSpan w:val="2"/>
            <w:vAlign w:val="center"/>
          </w:tcPr>
          <w:p>
            <w:pPr>
              <w:widowControl/>
              <w:jc w:val="center"/>
              <w:rPr>
                <w:rFonts w:ascii="仿宋" w:hAnsi="仿宋" w:eastAsia="仿宋" w:cs="仿宋"/>
              </w:rPr>
            </w:pPr>
            <w:r>
              <w:rPr>
                <w:rFonts w:hint="eastAsia" w:ascii="仿宋" w:hAnsi="仿宋" w:eastAsia="仿宋" w:cs="仿宋"/>
                <w:kern w:val="0"/>
                <w:sz w:val="24"/>
                <w:lang w:bidi="ar"/>
              </w:rPr>
              <w:t>联络方法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11" w:type="dxa"/>
            <w:gridSpan w:val="2"/>
            <w:vMerge w:val="continue"/>
            <w:vAlign w:val="center"/>
          </w:tcPr>
          <w:p>
            <w:pPr>
              <w:rPr>
                <w:rFonts w:ascii="仿宋" w:hAnsi="仿宋" w:eastAsia="仿宋" w:cs="仿宋"/>
                <w:sz w:val="24"/>
              </w:rPr>
            </w:pPr>
          </w:p>
        </w:tc>
        <w:tc>
          <w:tcPr>
            <w:tcW w:w="1871" w:type="dxa"/>
            <w:gridSpan w:val="4"/>
            <w:vAlign w:val="center"/>
          </w:tcPr>
          <w:p>
            <w:pPr>
              <w:widowControl/>
              <w:jc w:val="center"/>
              <w:rPr>
                <w:rFonts w:ascii="仿宋" w:hAnsi="仿宋" w:eastAsia="仿宋" w:cs="仿宋"/>
              </w:rPr>
            </w:pPr>
          </w:p>
        </w:tc>
        <w:tc>
          <w:tcPr>
            <w:tcW w:w="1701" w:type="dxa"/>
            <w:gridSpan w:val="4"/>
            <w:vAlign w:val="center"/>
          </w:tcPr>
          <w:p>
            <w:pPr>
              <w:widowControl/>
              <w:jc w:val="center"/>
              <w:rPr>
                <w:rFonts w:ascii="仿宋" w:hAnsi="仿宋" w:eastAsia="仿宋" w:cs="仿宋"/>
              </w:rPr>
            </w:pPr>
          </w:p>
        </w:tc>
        <w:tc>
          <w:tcPr>
            <w:tcW w:w="2214" w:type="dxa"/>
            <w:gridSpan w:val="7"/>
            <w:vAlign w:val="center"/>
          </w:tcPr>
          <w:p>
            <w:pPr>
              <w:widowControl/>
              <w:jc w:val="center"/>
              <w:rPr>
                <w:rFonts w:ascii="仿宋" w:hAnsi="仿宋" w:eastAsia="仿宋" w:cs="仿宋"/>
              </w:rPr>
            </w:pPr>
            <w:r>
              <w:rPr>
                <w:rFonts w:hint="eastAsia" w:ascii="仿宋" w:hAnsi="仿宋" w:eastAsia="仿宋" w:cs="仿宋"/>
                <w:kern w:val="0"/>
                <w:sz w:val="24"/>
                <w:lang w:bidi="ar"/>
              </w:rPr>
              <w:t> </w:t>
            </w:r>
          </w:p>
        </w:tc>
        <w:tc>
          <w:tcPr>
            <w:tcW w:w="1968" w:type="dxa"/>
            <w:gridSpan w:val="2"/>
            <w:vAlign w:val="center"/>
          </w:tcPr>
          <w:p>
            <w:pPr>
              <w:widowControl/>
              <w:jc w:val="center"/>
              <w:rPr>
                <w:rFonts w:ascii="仿宋" w:hAnsi="仿宋" w:eastAsia="仿宋" w:cs="仿宋"/>
              </w:rPr>
            </w:pPr>
            <w:r>
              <w:rPr>
                <w:rFonts w:hint="eastAsia" w:ascii="仿宋" w:hAnsi="仿宋" w:eastAsia="仿宋" w:cs="仿宋"/>
                <w:kern w:val="0"/>
                <w:sz w:val="24"/>
                <w:lang w:bidi="ar"/>
              </w:rPr>
              <w:t> 电话：</w:t>
            </w:r>
          </w:p>
        </w:tc>
      </w:tr>
    </w:tbl>
    <w:p>
      <w:pPr>
        <w:rPr>
          <w:rFonts w:ascii="仿宋" w:hAnsi="仿宋" w:eastAsia="仿宋" w:cs="仿宋"/>
          <w:color w:val="575757"/>
          <w:kern w:val="0"/>
          <w:sz w:val="18"/>
          <w:szCs w:val="18"/>
          <w:lang w:bidi="ar"/>
        </w:rPr>
      </w:pPr>
      <w:r>
        <w:rPr>
          <w:rFonts w:hint="eastAsia" w:ascii="仿宋" w:hAnsi="仿宋" w:eastAsia="仿宋" w:cs="仿宋"/>
          <w:color w:val="575757"/>
          <w:kern w:val="0"/>
          <w:sz w:val="18"/>
          <w:szCs w:val="18"/>
          <w:lang w:bidi="ar"/>
        </w:rPr>
        <w:t>备注：本人如实、完整填写上表，递交资料时请带毕业证、学位证、英语成绩证明、医师执业资格证、身份证原件备查。</w:t>
      </w:r>
    </w:p>
    <w:p>
      <w:pPr>
        <w:pStyle w:val="2"/>
        <w:spacing w:line="480" w:lineRule="exact"/>
        <w:jc w:val="both"/>
        <w:rPr>
          <w:rFonts w:ascii="仿宋" w:hAnsi="仿宋" w:eastAsia="仿宋" w:cs="仿宋"/>
          <w:kern w:val="0"/>
          <w:sz w:val="28"/>
          <w:szCs w:val="28"/>
        </w:rPr>
      </w:pPr>
    </w:p>
    <w:p>
      <w:pPr>
        <w:jc w:val="left"/>
        <w:rPr>
          <w:rFonts w:ascii="仿宋" w:hAnsi="仿宋" w:eastAsia="仿宋" w:cs="仿宋"/>
          <w:sz w:val="32"/>
          <w:szCs w:val="32"/>
        </w:rPr>
      </w:pPr>
      <w:r>
        <w:rPr>
          <w:rFonts w:hint="eastAsia" w:ascii="仿宋" w:hAnsi="仿宋" w:eastAsia="仿宋" w:cs="仿宋"/>
          <w:sz w:val="32"/>
          <w:szCs w:val="32"/>
        </w:rPr>
        <w:t>附件2</w:t>
      </w:r>
    </w:p>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heme="minorEastAsia" w:hAnsiTheme="minorEastAsia" w:cstheme="minorEastAsia"/>
          <w:b/>
          <w:bCs/>
          <w:sz w:val="36"/>
          <w:szCs w:val="36"/>
        </w:rPr>
        <w:instrText xml:space="preserve">ADDIN CNKISM.UserStyle</w:instrText>
      </w:r>
      <w:r>
        <w:rPr>
          <w:rFonts w:asciiTheme="minorEastAsia" w:hAnsiTheme="minorEastAsia" w:cstheme="minorEastAsia"/>
          <w:b/>
          <w:bCs/>
          <w:sz w:val="36"/>
          <w:szCs w:val="36"/>
        </w:rPr>
        <w:fldChar w:fldCharType="separate"/>
      </w:r>
      <w:r>
        <w:rPr>
          <w:rFonts w:hint="eastAsia" w:asciiTheme="minorEastAsia" w:hAnsiTheme="minorEastAsia" w:cstheme="minorEastAsia"/>
          <w:b/>
          <w:bCs/>
          <w:sz w:val="36"/>
          <w:szCs w:val="36"/>
        </w:rPr>
        <w:fldChar w:fldCharType="end"/>
      </w:r>
      <w:r>
        <w:rPr>
          <w:rFonts w:hint="eastAsia" w:asciiTheme="minorEastAsia" w:hAnsiTheme="minorEastAsia" w:cstheme="minorEastAsia"/>
          <w:b/>
          <w:bCs/>
          <w:sz w:val="36"/>
          <w:szCs w:val="36"/>
        </w:rPr>
        <w:t>委托培训函</w:t>
      </w:r>
    </w:p>
    <w:p>
      <w:pPr>
        <w:jc w:val="center"/>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西南医科大学附属口腔医院：</w:t>
      </w:r>
    </w:p>
    <w:p>
      <w:pPr>
        <w:ind w:firstLine="640" w:firstLineChars="200"/>
        <w:jc w:val="left"/>
        <w:rPr>
          <w:rFonts w:ascii="仿宋" w:hAnsi="仿宋" w:eastAsia="仿宋" w:cs="仿宋"/>
          <w:sz w:val="32"/>
          <w:szCs w:val="32"/>
        </w:rPr>
      </w:pPr>
      <w:r>
        <w:rPr>
          <w:rFonts w:hint="eastAsia" w:ascii="仿宋" w:hAnsi="仿宋" w:eastAsia="仿宋" w:cs="仿宋"/>
          <w:sz w:val="32"/>
          <w:szCs w:val="32"/>
          <w:u w:val="single"/>
        </w:rPr>
        <w:t>*****</w:t>
      </w:r>
      <w:r>
        <w:rPr>
          <w:rFonts w:hint="eastAsia" w:ascii="仿宋" w:hAnsi="仿宋" w:eastAsia="仿宋" w:cs="仿宋"/>
          <w:sz w:val="32"/>
          <w:szCs w:val="32"/>
        </w:rPr>
        <w:t>医院为</w:t>
      </w:r>
      <w:r>
        <w:rPr>
          <w:rFonts w:hint="eastAsia" w:ascii="仿宋" w:hAnsi="仿宋" w:eastAsia="仿宋" w:cs="仿宋"/>
          <w:sz w:val="32"/>
          <w:szCs w:val="32"/>
          <w:u w:val="single"/>
        </w:rPr>
        <w:t>**</w:t>
      </w:r>
      <w:r>
        <w:rPr>
          <w:rFonts w:hint="eastAsia" w:ascii="仿宋" w:hAnsi="仿宋" w:eastAsia="仿宋" w:cs="仿宋"/>
          <w:sz w:val="32"/>
          <w:szCs w:val="32"/>
        </w:rPr>
        <w:t>级</w:t>
      </w:r>
      <w:r>
        <w:rPr>
          <w:rFonts w:hint="eastAsia" w:ascii="仿宋" w:hAnsi="仿宋" w:eastAsia="仿宋" w:cs="仿宋"/>
          <w:sz w:val="32"/>
          <w:szCs w:val="32"/>
          <w:u w:val="single"/>
        </w:rPr>
        <w:t>**</w:t>
      </w:r>
      <w:r>
        <w:rPr>
          <w:rFonts w:hint="eastAsia" w:ascii="仿宋" w:hAnsi="仿宋" w:eastAsia="仿宋" w:cs="仿宋"/>
          <w:sz w:val="32"/>
          <w:szCs w:val="32"/>
        </w:rPr>
        <w:t>等</w:t>
      </w:r>
      <w:r>
        <w:rPr>
          <w:rFonts w:hint="eastAsia" w:ascii="仿宋" w:hAnsi="仿宋" w:eastAsia="仿宋" w:cs="仿宋"/>
          <w:sz w:val="32"/>
          <w:szCs w:val="32"/>
          <w:u w:val="single"/>
        </w:rPr>
        <w:t xml:space="preserve">  综合型/专科型   </w:t>
      </w:r>
      <w:r>
        <w:rPr>
          <w:rFonts w:hint="eastAsia" w:ascii="仿宋" w:hAnsi="仿宋" w:eastAsia="仿宋" w:cs="仿宋"/>
          <w:sz w:val="32"/>
          <w:szCs w:val="32"/>
        </w:rPr>
        <w:t>医院，医院性质为</w:t>
      </w:r>
      <w:r>
        <w:rPr>
          <w:rFonts w:hint="eastAsia" w:ascii="仿宋" w:hAnsi="仿宋" w:eastAsia="仿宋" w:cs="仿宋"/>
          <w:sz w:val="32"/>
          <w:szCs w:val="32"/>
          <w:u w:val="single"/>
        </w:rPr>
        <w:t>***</w:t>
      </w:r>
      <w:r>
        <w:rPr>
          <w:rFonts w:hint="eastAsia" w:ascii="仿宋" w:hAnsi="仿宋" w:eastAsia="仿宋" w:cs="仿宋"/>
          <w:sz w:val="32"/>
          <w:szCs w:val="32"/>
        </w:rPr>
        <w:t>。为提高临床医师能力，经医院讨论决定特委派</w:t>
      </w:r>
      <w:r>
        <w:rPr>
          <w:rFonts w:hint="eastAsia" w:ascii="仿宋" w:hAnsi="仿宋" w:eastAsia="仿宋" w:cs="仿宋"/>
          <w:sz w:val="32"/>
          <w:szCs w:val="32"/>
          <w:u w:val="single"/>
        </w:rPr>
        <w:t xml:space="preserve"> ** </w:t>
      </w:r>
      <w:r>
        <w:rPr>
          <w:rFonts w:hint="eastAsia" w:ascii="仿宋" w:hAnsi="仿宋" w:eastAsia="仿宋" w:cs="仿宋"/>
          <w:sz w:val="32"/>
          <w:szCs w:val="32"/>
        </w:rPr>
        <w:t xml:space="preserve"> （性别：</w:t>
      </w:r>
      <w:r>
        <w:rPr>
          <w:rFonts w:hint="eastAsia" w:ascii="仿宋" w:hAnsi="仿宋" w:eastAsia="仿宋" w:cs="仿宋"/>
          <w:sz w:val="32"/>
          <w:szCs w:val="32"/>
          <w:u w:val="single"/>
        </w:rPr>
        <w:t xml:space="preserve"> ** </w:t>
      </w:r>
      <w:r>
        <w:rPr>
          <w:rFonts w:hint="eastAsia" w:ascii="仿宋" w:hAnsi="仿宋" w:eastAsia="仿宋" w:cs="仿宋"/>
          <w:sz w:val="32"/>
          <w:szCs w:val="32"/>
        </w:rPr>
        <w:t>，职称：</w:t>
      </w:r>
      <w:r>
        <w:rPr>
          <w:rFonts w:hint="eastAsia" w:ascii="仿宋" w:hAnsi="仿宋" w:eastAsia="仿宋" w:cs="仿宋"/>
          <w:sz w:val="32"/>
          <w:szCs w:val="32"/>
          <w:u w:val="single"/>
        </w:rPr>
        <w:t xml:space="preserve"> **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 </w:t>
      </w:r>
      <w:r>
        <w:rPr>
          <w:rFonts w:hint="eastAsia" w:ascii="仿宋" w:hAnsi="仿宋" w:eastAsia="仿宋" w:cs="仿宋"/>
          <w:sz w:val="32"/>
          <w:szCs w:val="32"/>
        </w:rPr>
        <w:t>）到贵院参加住院医师规范化培训。</w:t>
      </w:r>
    </w:p>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 xml:space="preserve">单位人事部门联系人：       </w:t>
      </w:r>
    </w:p>
    <w:p>
      <w:pPr>
        <w:jc w:val="left"/>
        <w:rPr>
          <w:rFonts w:ascii="仿宋" w:hAnsi="仿宋" w:eastAsia="仿宋" w:cs="仿宋"/>
          <w:sz w:val="32"/>
          <w:szCs w:val="32"/>
        </w:rPr>
      </w:pPr>
      <w:r>
        <w:rPr>
          <w:rFonts w:hint="eastAsia" w:ascii="仿宋" w:hAnsi="仿宋" w:eastAsia="仿宋" w:cs="仿宋"/>
          <w:sz w:val="32"/>
          <w:szCs w:val="32"/>
        </w:rPr>
        <w:t xml:space="preserve">职务：      </w:t>
      </w:r>
    </w:p>
    <w:p>
      <w:pPr>
        <w:jc w:val="left"/>
        <w:rPr>
          <w:rFonts w:ascii="仿宋" w:hAnsi="仿宋" w:eastAsia="仿宋" w:cs="仿宋"/>
          <w:sz w:val="32"/>
          <w:szCs w:val="32"/>
        </w:rPr>
      </w:pPr>
      <w:r>
        <w:rPr>
          <w:rFonts w:hint="eastAsia" w:ascii="仿宋" w:hAnsi="仿宋" w:eastAsia="仿宋" w:cs="仿宋"/>
          <w:sz w:val="32"/>
          <w:szCs w:val="32"/>
        </w:rPr>
        <w:t>联系电话：</w:t>
      </w:r>
    </w:p>
    <w:p>
      <w:pPr>
        <w:pStyle w:val="2"/>
      </w:pPr>
    </w:p>
    <w:p>
      <w:pPr>
        <w:ind w:firstLine="560"/>
        <w:jc w:val="left"/>
        <w:rPr>
          <w:rFonts w:ascii="仿宋" w:hAnsi="仿宋" w:eastAsia="仿宋" w:cs="仿宋"/>
          <w:sz w:val="32"/>
          <w:szCs w:val="32"/>
        </w:rPr>
      </w:pPr>
    </w:p>
    <w:p>
      <w:pPr>
        <w:wordWrap w:val="0"/>
        <w:ind w:firstLine="560"/>
        <w:jc w:val="right"/>
        <w:rPr>
          <w:rFonts w:ascii="仿宋" w:hAnsi="仿宋" w:eastAsia="仿宋" w:cs="仿宋"/>
          <w:sz w:val="32"/>
          <w:szCs w:val="32"/>
        </w:rPr>
      </w:pPr>
      <w:r>
        <w:rPr>
          <w:rFonts w:hint="eastAsia" w:ascii="仿宋" w:hAnsi="仿宋" w:eastAsia="仿宋" w:cs="仿宋"/>
          <w:sz w:val="32"/>
          <w:szCs w:val="32"/>
        </w:rPr>
        <w:t xml:space="preserve">单位名称（盖章）   </w:t>
      </w:r>
    </w:p>
    <w:p>
      <w:pPr>
        <w:ind w:firstLine="560"/>
        <w:jc w:val="center"/>
        <w:rPr>
          <w:rFonts w:ascii="仿宋" w:hAnsi="仿宋" w:eastAsia="仿宋" w:cs="仿宋"/>
          <w:sz w:val="32"/>
          <w:szCs w:val="32"/>
        </w:rPr>
      </w:pPr>
      <w:r>
        <w:rPr>
          <w:rFonts w:hint="eastAsia" w:ascii="仿宋" w:hAnsi="仿宋" w:eastAsia="仿宋" w:cs="仿宋"/>
          <w:sz w:val="32"/>
          <w:szCs w:val="32"/>
        </w:rPr>
        <w:t xml:space="preserve">                              年   月   日</w:t>
      </w:r>
    </w:p>
    <w:p>
      <w:pPr>
        <w:jc w:val="center"/>
        <w:rPr>
          <w:rFonts w:ascii="仿宋" w:hAnsi="仿宋" w:eastAsia="仿宋" w:cs="仿宋"/>
          <w:b/>
          <w:bCs/>
          <w:sz w:val="28"/>
          <w:szCs w:val="36"/>
        </w:rPr>
      </w:pPr>
    </w:p>
    <w:p>
      <w:pPr>
        <w:pStyle w:val="2"/>
        <w:spacing w:line="480" w:lineRule="exact"/>
        <w:ind w:firstLine="560" w:firstLineChars="200"/>
        <w:jc w:val="both"/>
        <w:rPr>
          <w:rFonts w:ascii="仿宋" w:hAnsi="仿宋" w:eastAsia="仿宋" w:cs="仿宋"/>
          <w:kern w:val="0"/>
          <w:sz w:val="28"/>
          <w:szCs w:val="28"/>
        </w:rPr>
      </w:pPr>
    </w:p>
    <w:p>
      <w:pPr>
        <w:pStyle w:val="2"/>
        <w:spacing w:line="480" w:lineRule="exact"/>
        <w:jc w:val="both"/>
        <w:rPr>
          <w:rFonts w:ascii="仿宋" w:hAnsi="仿宋" w:eastAsia="仿宋" w:cs="仿宋"/>
          <w:kern w:val="0"/>
          <w:sz w:val="28"/>
          <w:szCs w:val="28"/>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490A0"/>
    <w:multiLevelType w:val="singleLevel"/>
    <w:tmpl w:val="60C490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NDA0MDQ0ZGUxYTdlOTk3ZDBhY2YzZGRkY2VkNjMifQ=="/>
  </w:docVars>
  <w:rsids>
    <w:rsidRoot w:val="00D9119D"/>
    <w:rsid w:val="001F42BC"/>
    <w:rsid w:val="002F40EA"/>
    <w:rsid w:val="00511C15"/>
    <w:rsid w:val="007A3DEB"/>
    <w:rsid w:val="00960135"/>
    <w:rsid w:val="00D9119D"/>
    <w:rsid w:val="00E83EDF"/>
    <w:rsid w:val="00EA4729"/>
    <w:rsid w:val="00F60257"/>
    <w:rsid w:val="00FB6618"/>
    <w:rsid w:val="018C33F1"/>
    <w:rsid w:val="019422A6"/>
    <w:rsid w:val="01CC1A40"/>
    <w:rsid w:val="01F86CD9"/>
    <w:rsid w:val="0374238F"/>
    <w:rsid w:val="03B94246"/>
    <w:rsid w:val="03F51722"/>
    <w:rsid w:val="062C6F51"/>
    <w:rsid w:val="07D77390"/>
    <w:rsid w:val="083B16CD"/>
    <w:rsid w:val="093E032F"/>
    <w:rsid w:val="095A3DD5"/>
    <w:rsid w:val="09B47989"/>
    <w:rsid w:val="0BE61950"/>
    <w:rsid w:val="0C2D757F"/>
    <w:rsid w:val="0E3865AC"/>
    <w:rsid w:val="0E853A00"/>
    <w:rsid w:val="0EC20452"/>
    <w:rsid w:val="1170203B"/>
    <w:rsid w:val="118151C6"/>
    <w:rsid w:val="119A3908"/>
    <w:rsid w:val="12E34E3B"/>
    <w:rsid w:val="15415E49"/>
    <w:rsid w:val="164D0F49"/>
    <w:rsid w:val="17EF6030"/>
    <w:rsid w:val="1C0416CF"/>
    <w:rsid w:val="1D216C8C"/>
    <w:rsid w:val="1DE026A3"/>
    <w:rsid w:val="1E133467"/>
    <w:rsid w:val="20AA65A3"/>
    <w:rsid w:val="21E36C06"/>
    <w:rsid w:val="23AD74CB"/>
    <w:rsid w:val="26345C82"/>
    <w:rsid w:val="27004A09"/>
    <w:rsid w:val="27D50D9F"/>
    <w:rsid w:val="28212236"/>
    <w:rsid w:val="2C5F332D"/>
    <w:rsid w:val="2C9A2E61"/>
    <w:rsid w:val="2D956365"/>
    <w:rsid w:val="2DC518B5"/>
    <w:rsid w:val="2F1065E5"/>
    <w:rsid w:val="31924DDC"/>
    <w:rsid w:val="31DB5204"/>
    <w:rsid w:val="32E03745"/>
    <w:rsid w:val="33430A64"/>
    <w:rsid w:val="33743B62"/>
    <w:rsid w:val="3538101C"/>
    <w:rsid w:val="38641F79"/>
    <w:rsid w:val="38AF2F28"/>
    <w:rsid w:val="38CD2861"/>
    <w:rsid w:val="38F02330"/>
    <w:rsid w:val="3A7B61F4"/>
    <w:rsid w:val="3B1B2FFF"/>
    <w:rsid w:val="3B6B3A9C"/>
    <w:rsid w:val="3BA23236"/>
    <w:rsid w:val="3C9C5ED7"/>
    <w:rsid w:val="3D6E011A"/>
    <w:rsid w:val="3EAA16DD"/>
    <w:rsid w:val="40F462E2"/>
    <w:rsid w:val="42AE24C0"/>
    <w:rsid w:val="432879E8"/>
    <w:rsid w:val="44782D86"/>
    <w:rsid w:val="476E1305"/>
    <w:rsid w:val="47CA7D9C"/>
    <w:rsid w:val="47EB5202"/>
    <w:rsid w:val="498D2E30"/>
    <w:rsid w:val="49AB59AC"/>
    <w:rsid w:val="49D35E2D"/>
    <w:rsid w:val="49FB5243"/>
    <w:rsid w:val="4AAB6C73"/>
    <w:rsid w:val="4AFD3FE5"/>
    <w:rsid w:val="4D5A74CD"/>
    <w:rsid w:val="51383FC9"/>
    <w:rsid w:val="5288300D"/>
    <w:rsid w:val="529671F9"/>
    <w:rsid w:val="53A0038E"/>
    <w:rsid w:val="54D264E2"/>
    <w:rsid w:val="55846FDD"/>
    <w:rsid w:val="56505911"/>
    <w:rsid w:val="5B6339E5"/>
    <w:rsid w:val="5B9F1A30"/>
    <w:rsid w:val="5C203228"/>
    <w:rsid w:val="5C8117F8"/>
    <w:rsid w:val="5D5B32D0"/>
    <w:rsid w:val="5F593A88"/>
    <w:rsid w:val="60011BE0"/>
    <w:rsid w:val="60E3062F"/>
    <w:rsid w:val="6141330E"/>
    <w:rsid w:val="62C8071C"/>
    <w:rsid w:val="6383639C"/>
    <w:rsid w:val="63D351D4"/>
    <w:rsid w:val="642A6922"/>
    <w:rsid w:val="66E60F27"/>
    <w:rsid w:val="679B1D06"/>
    <w:rsid w:val="693B6FA6"/>
    <w:rsid w:val="693D6EB4"/>
    <w:rsid w:val="693E3CEF"/>
    <w:rsid w:val="6953779A"/>
    <w:rsid w:val="696C085C"/>
    <w:rsid w:val="69AF0DC6"/>
    <w:rsid w:val="6BB65DBE"/>
    <w:rsid w:val="7055204A"/>
    <w:rsid w:val="72ED2F49"/>
    <w:rsid w:val="73661AD4"/>
    <w:rsid w:val="73773F76"/>
    <w:rsid w:val="742A10F7"/>
    <w:rsid w:val="74C4779E"/>
    <w:rsid w:val="76A07D97"/>
    <w:rsid w:val="77185A8F"/>
    <w:rsid w:val="77497FC7"/>
    <w:rsid w:val="78B16022"/>
    <w:rsid w:val="7956473D"/>
    <w:rsid w:val="79FC1788"/>
    <w:rsid w:val="79FC6A9D"/>
    <w:rsid w:val="79FF3E6E"/>
    <w:rsid w:val="7AF366E7"/>
    <w:rsid w:val="7CD95DB0"/>
    <w:rsid w:val="7D254B52"/>
    <w:rsid w:val="7D592FF6"/>
    <w:rsid w:val="7D6F1533"/>
    <w:rsid w:val="7E0B01EB"/>
    <w:rsid w:val="7E17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3742</Words>
  <Characters>3982</Characters>
  <Lines>34</Lines>
  <Paragraphs>9</Paragraphs>
  <TotalTime>4</TotalTime>
  <ScaleCrop>false</ScaleCrop>
  <LinksUpToDate>false</LinksUpToDate>
  <CharactersWithSpaces>4147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筱一</cp:lastModifiedBy>
  <cp:lastPrinted>2023-04-06T02:42:00Z</cp:lastPrinted>
  <dcterms:modified xsi:type="dcterms:W3CDTF">2023-06-15T07:56:14Z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74E2865C74ED40A9B9E4EF55977BF7BC</vt:lpwstr>
  </property>
</Properties>
</file>