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丽江市中医医院</w:t>
      </w:r>
      <w:r>
        <w:rPr>
          <w:rFonts w:hint="default" w:ascii="Times New Roman" w:hAnsi="Times New Roman" w:eastAsia="方正楷体_GBK" w:cs="Times New Roman"/>
          <w:kern w:val="2"/>
          <w:sz w:val="44"/>
          <w:szCs w:val="44"/>
          <w:lang w:val="en-US" w:eastAsia="zh-CN" w:bidi="ar-SA"/>
        </w:rPr>
        <w:t>2023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年公开招聘编外人员岗位计划表</w:t>
      </w:r>
    </w:p>
    <w:tbl>
      <w:tblPr>
        <w:tblStyle w:val="6"/>
        <w:tblpPr w:leftFromText="180" w:rightFromText="180" w:vertAnchor="text" w:horzAnchor="page" w:tblpX="1305" w:tblpY="867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05"/>
        <w:gridCol w:w="1440"/>
        <w:gridCol w:w="1635"/>
        <w:gridCol w:w="2370"/>
        <w:gridCol w:w="454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招聘类别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老年病科医师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中医学专业毕业具有毕业证、学位证、执业证、取得医师资格证</w:t>
            </w: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年以上，具有公立医院老年病科工作经历，限丽江市本地户籍。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中医护理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护理学专业（含中医护理学）毕业，具有毕业证、学位证、护士资格证，限中医药类大学毕业。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护理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护理学专业（含中医护理学）毕业，具有毕业证、学位证、护士资格证，限丽江市本地户籍。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中药师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中药学类专业毕业，具有毕业证、学位证，取得本专业技术资格证，限丽江市本地户籍。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西药师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药学专业毕业，具有毕业证、学位证，取得本专业技术资格证，限丽江市本地户籍。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生物医学工程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生物医学工程、医学信息工程专业毕业，具有毕业证、学位证，限丽江市本地户籍。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财务（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A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岗）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会计学专业毕业，具有毕业证、学位证，取得本专业技术资格证，限丽江市本地户籍。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财务（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岗）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会计学专业毕业，具有毕业证、学位证，限丽江市本地户籍。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医学影像技师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医学影像技术毕业，具有毕业证、学位证，取得本专业技术资格证，限丽江市本地户籍。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医学检验技师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医学检验技术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康复治疗技师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康复治疗学专业毕业，具有毕业证、学位证，取得本专业技术资格证，限丽江市本地户籍。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99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619126B4"/>
    <w:rsid w:val="0EF81D5B"/>
    <w:rsid w:val="3A4B40C9"/>
    <w:rsid w:val="5BB62CCC"/>
    <w:rsid w:val="619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 Indent1"/>
    <w:basedOn w:val="10"/>
    <w:qFormat/>
    <w:uiPriority w:val="0"/>
    <w:pPr>
      <w:ind w:firstLine="420" w:firstLineChars="200"/>
    </w:pPr>
  </w:style>
  <w:style w:type="paragraph" w:customStyle="1" w:styleId="10">
    <w:name w:val="正文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10</Pages>
  <Words>4103</Words>
  <Characters>4243</Characters>
  <Lines>0</Lines>
  <Paragraphs>0</Paragraphs>
  <TotalTime>24</TotalTime>
  <ScaleCrop>false</ScaleCrop>
  <LinksUpToDate>false</LinksUpToDate>
  <CharactersWithSpaces>4317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2023-08-10T10:21:00Z</dcterms:created>
  <dc:creator>陶小禾</dc:creator>
  <cp:lastModifiedBy>小满</cp:lastModifiedBy>
  <cp:lastPrinted>2023-08-10T23:55:00Z</cp:lastPrinted>
  <dcterms:modified xsi:type="dcterms:W3CDTF">2023-08-11T08:31:36Z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B0877434276E41CD887D152E38B02E1F_12</vt:lpwstr>
  </property>
</Properties>
</file>