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rPr>
          <w:rFonts w:eastAsia="黑体"/>
          <w:sz w:val="44"/>
        </w:rPr>
      </w:pPr>
      <w:r>
        <w:rPr>
          <w:rFonts w:hint="eastAsia" w:eastAsia="黑体"/>
          <w:sz w:val="28"/>
          <w:szCs w:val="28"/>
        </w:rPr>
        <w:t>附件：</w:t>
      </w:r>
    </w:p>
    <w:p>
      <w:pPr>
        <w:widowControl/>
        <w:snapToGrid w:val="0"/>
        <w:spacing w:line="46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慈溪市卫生健康系统公开招聘</w:t>
      </w:r>
    </w:p>
    <w:p>
      <w:pPr>
        <w:widowControl/>
        <w:snapToGrid w:val="0"/>
        <w:spacing w:line="460" w:lineRule="exact"/>
        <w:jc w:val="center"/>
        <w:rPr>
          <w:sz w:val="30"/>
        </w:rPr>
      </w:pPr>
      <w:r>
        <w:rPr>
          <w:rFonts w:hint="eastAsia" w:eastAsia="黑体"/>
          <w:sz w:val="44"/>
        </w:rPr>
        <w:t>派遣制工作人员报名表</w:t>
      </w:r>
    </w:p>
    <w:p>
      <w:pPr>
        <w:spacing w:line="460" w:lineRule="exact"/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 xml:space="preserve">报考单位：                        报考岗位：     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11383669"/>
    <w:rsid w:val="113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2023-10-25T02:31:00Z</dcterms:created>
  <dc:creator>余孟方</dc:creator>
  <cp:lastModifiedBy>余孟方</cp:lastModifiedBy>
  <dcterms:modified xsi:type="dcterms:W3CDTF">2023-10-25T02:31:28Z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6A72C43F4E0346FA86A4111E863C264C_11</vt:lpwstr>
  </property>
</Properties>
</file>