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1320" w:firstLineChars="300"/>
        <w:contextualSpacing/>
        <w:rPr>
          <w:rFonts w:ascii="Times New Roman" w:hAnsi="Times New Roman" w:eastAsia="宋体" w:cs="宋体"/>
          <w:bCs/>
          <w:color w:val="000000"/>
          <w:kern w:val="0"/>
          <w:sz w:val="44"/>
          <w:szCs w:val="44"/>
          <w:highlight w:val="none"/>
        </w:rPr>
      </w:pPr>
      <w:r>
        <w:rPr>
          <w:rFonts w:hint="eastAsia" w:ascii="Times New Roman" w:hAnsi="Times New Roman" w:eastAsia="宋体" w:cs="宋体"/>
          <w:bCs/>
          <w:color w:val="000000"/>
          <w:kern w:val="0"/>
          <w:sz w:val="44"/>
          <w:szCs w:val="44"/>
          <w:highlight w:val="none"/>
        </w:rPr>
        <w:t>汕头大学医学院附属肿瘤医院</w:t>
      </w:r>
    </w:p>
    <w:p>
      <w:pPr>
        <w:spacing w:line="360" w:lineRule="auto"/>
        <w:contextualSpacing/>
        <w:jc w:val="center"/>
        <w:rPr>
          <w:rFonts w:ascii="Times New Roman" w:hAnsi="Times New Roman" w:eastAsia="宋体" w:cs="宋体"/>
          <w:color w:val="000000"/>
          <w:kern w:val="0"/>
          <w:sz w:val="44"/>
          <w:szCs w:val="44"/>
          <w:highlight w:val="none"/>
        </w:rPr>
      </w:pPr>
      <w:r>
        <w:rPr>
          <w:rFonts w:ascii="Times New Roman" w:hAnsi="Times New Roman" w:eastAsia="宋体" w:cs="宋体"/>
          <w:color w:val="000000"/>
          <w:kern w:val="0"/>
          <w:sz w:val="44"/>
          <w:szCs w:val="44"/>
          <w:highlight w:val="none"/>
        </w:rPr>
        <w:t>202</w:t>
      </w:r>
      <w:r>
        <w:rPr>
          <w:rFonts w:hint="eastAsia" w:ascii="Times New Roman" w:hAnsi="Times New Roman" w:eastAsia="宋体" w:cs="宋体"/>
          <w:color w:val="000000"/>
          <w:kern w:val="0"/>
          <w:sz w:val="44"/>
          <w:szCs w:val="44"/>
          <w:highlight w:val="none"/>
          <w:lang w:val="en-US" w:eastAsia="zh-CN"/>
        </w:rPr>
        <w:t>4</w:t>
      </w:r>
      <w:r>
        <w:rPr>
          <w:rFonts w:hint="eastAsia" w:ascii="Times New Roman" w:hAnsi="Times New Roman" w:eastAsia="宋体" w:cs="宋体"/>
          <w:color w:val="000000"/>
          <w:kern w:val="0"/>
          <w:sz w:val="44"/>
          <w:szCs w:val="44"/>
          <w:highlight w:val="none"/>
        </w:rPr>
        <w:t>年</w:t>
      </w:r>
      <w:r>
        <w:rPr>
          <w:rFonts w:hint="eastAsia" w:ascii="Times New Roman" w:hAnsi="Times New Roman" w:eastAsia="宋体" w:cs="宋体"/>
          <w:color w:val="000000"/>
          <w:kern w:val="0"/>
          <w:sz w:val="44"/>
          <w:szCs w:val="44"/>
          <w:highlight w:val="none"/>
          <w:lang w:val="en-US" w:eastAsia="zh-CN"/>
        </w:rPr>
        <w:t>第二批</w:t>
      </w:r>
      <w:r>
        <w:rPr>
          <w:rFonts w:hint="eastAsia" w:ascii="Times New Roman" w:hAnsi="Times New Roman" w:eastAsia="宋体" w:cs="宋体"/>
          <w:color w:val="000000"/>
          <w:kern w:val="0"/>
          <w:sz w:val="44"/>
          <w:szCs w:val="44"/>
          <w:highlight w:val="none"/>
        </w:rPr>
        <w:t>公开招聘</w:t>
      </w:r>
      <w:r>
        <w:rPr>
          <w:rFonts w:hint="eastAsia" w:ascii="Times New Roman" w:hAnsi="Times New Roman" w:eastAsia="宋体" w:cs="宋体"/>
          <w:color w:val="000000"/>
          <w:kern w:val="0"/>
          <w:sz w:val="44"/>
          <w:szCs w:val="44"/>
          <w:highlight w:val="none"/>
          <w:lang w:val="en-US" w:eastAsia="zh-CN"/>
        </w:rPr>
        <w:t>工作</w:t>
      </w:r>
      <w:r>
        <w:rPr>
          <w:rFonts w:hint="eastAsia" w:ascii="Times New Roman" w:hAnsi="Times New Roman" w:eastAsia="宋体" w:cs="宋体"/>
          <w:color w:val="000000"/>
          <w:kern w:val="0"/>
          <w:sz w:val="44"/>
          <w:szCs w:val="44"/>
          <w:highlight w:val="none"/>
        </w:rPr>
        <w:t>人员公告</w:t>
      </w:r>
    </w:p>
    <w:p>
      <w:pPr>
        <w:widowControl/>
        <w:spacing w:line="360" w:lineRule="auto"/>
        <w:contextualSpacing/>
        <w:rPr>
          <w:rFonts w:ascii="Times New Roman" w:hAnsi="Times New Roman" w:eastAsia="仿宋"/>
          <w:sz w:val="32"/>
          <w:szCs w:val="32"/>
          <w:highlight w:val="none"/>
        </w:rPr>
      </w:pPr>
    </w:p>
    <w:p>
      <w:pPr>
        <w:widowControl/>
        <w:adjustRightInd w:val="0"/>
        <w:spacing w:line="360" w:lineRule="auto"/>
        <w:ind w:firstLine="640" w:firstLineChars="200"/>
        <w:contextualSpacing/>
        <w:jc w:val="left"/>
        <w:rPr>
          <w:rFonts w:ascii="Times New Roman" w:hAnsi="Times New Roman" w:eastAsia="仿宋_GB2312" w:cs="宋体"/>
          <w:kern w:val="0"/>
          <w:sz w:val="32"/>
          <w:szCs w:val="32"/>
          <w:highlight w:val="none"/>
        </w:rPr>
      </w:pPr>
      <w:r>
        <w:rPr>
          <w:rFonts w:hint="eastAsia" w:ascii="Times New Roman" w:hAnsi="Times New Roman" w:eastAsia="仿宋_GB2312" w:cs="宋体"/>
          <w:kern w:val="0"/>
          <w:sz w:val="32"/>
          <w:szCs w:val="32"/>
          <w:highlight w:val="none"/>
        </w:rPr>
        <w:t>汕头大学医学院附属肿瘤医院成立于</w:t>
      </w:r>
      <w:r>
        <w:rPr>
          <w:rFonts w:ascii="Times New Roman" w:hAnsi="Times New Roman" w:eastAsia="仿宋_GB2312" w:cs="宋体"/>
          <w:kern w:val="0"/>
          <w:sz w:val="32"/>
          <w:szCs w:val="32"/>
          <w:highlight w:val="none"/>
        </w:rPr>
        <w:t>1994</w:t>
      </w:r>
      <w:r>
        <w:rPr>
          <w:rFonts w:hint="eastAsia" w:ascii="Times New Roman" w:hAnsi="Times New Roman" w:eastAsia="仿宋_GB2312" w:cs="宋体"/>
          <w:kern w:val="0"/>
          <w:sz w:val="32"/>
          <w:szCs w:val="32"/>
          <w:highlight w:val="none"/>
        </w:rPr>
        <w:t>年，坐落于广东省东部美丽的海滨城市——汕头，目前是粤东地区</w:t>
      </w:r>
      <w:r>
        <w:rPr>
          <w:rFonts w:hint="eastAsia" w:ascii="Times New Roman" w:hAnsi="Times New Roman" w:eastAsia="仿宋_GB2312" w:cs="宋体"/>
          <w:kern w:val="0"/>
          <w:sz w:val="32"/>
          <w:szCs w:val="32"/>
          <w:highlight w:val="none"/>
          <w:lang w:val="en-US" w:eastAsia="zh-CN"/>
        </w:rPr>
        <w:t>唯一一所</w:t>
      </w:r>
      <w:r>
        <w:rPr>
          <w:rFonts w:hint="eastAsia" w:ascii="Times New Roman" w:hAnsi="Times New Roman" w:eastAsia="仿宋_GB2312" w:cs="宋体"/>
          <w:kern w:val="0"/>
          <w:sz w:val="32"/>
          <w:szCs w:val="32"/>
          <w:highlight w:val="none"/>
        </w:rPr>
        <w:t>集预防、医疗、教学和科研为一体的非营利性三级</w:t>
      </w:r>
      <w:r>
        <w:rPr>
          <w:rFonts w:hint="eastAsia" w:ascii="Times New Roman" w:hAnsi="Times New Roman" w:eastAsia="仿宋_GB2312" w:cs="宋体"/>
          <w:kern w:val="0"/>
          <w:sz w:val="32"/>
          <w:szCs w:val="32"/>
          <w:highlight w:val="none"/>
          <w:lang w:val="en-US" w:eastAsia="zh-CN"/>
        </w:rPr>
        <w:t>甲等</w:t>
      </w:r>
      <w:r>
        <w:rPr>
          <w:rFonts w:hint="eastAsia" w:ascii="Times New Roman" w:hAnsi="Times New Roman" w:eastAsia="仿宋_GB2312" w:cs="宋体"/>
          <w:kern w:val="0"/>
          <w:sz w:val="32"/>
          <w:szCs w:val="32"/>
          <w:highlight w:val="none"/>
        </w:rPr>
        <w:t>肿瘤专科医院。在各级政府和李嘉诚基金会的关怀和支持下，我院得到快速发展，</w:t>
      </w:r>
      <w:r>
        <w:rPr>
          <w:rFonts w:hint="eastAsia" w:ascii="Times New Roman" w:hAnsi="Times New Roman" w:eastAsia="仿宋_GB2312" w:cs="宋体"/>
          <w:kern w:val="0"/>
          <w:sz w:val="32"/>
          <w:szCs w:val="32"/>
          <w:highlight w:val="none"/>
          <w:lang w:val="en-US" w:eastAsia="zh-CN"/>
        </w:rPr>
        <w:t>目前设有</w:t>
      </w:r>
      <w:r>
        <w:rPr>
          <w:rFonts w:hint="eastAsia" w:ascii="仿宋_GB2312" w:hAnsi="仿宋_GB2312" w:eastAsia="仿宋_GB2312" w:cs="仿宋_GB2312"/>
          <w:sz w:val="32"/>
          <w:szCs w:val="32"/>
        </w:rPr>
        <w:t>大学路、饶平路两个院区</w:t>
      </w:r>
      <w:r>
        <w:rPr>
          <w:rFonts w:hint="eastAsia" w:ascii="仿宋_GB2312" w:hAnsi="仿宋_GB2312" w:eastAsia="仿宋_GB2312" w:cs="仿宋_GB2312"/>
          <w:sz w:val="32"/>
          <w:szCs w:val="32"/>
          <w:lang w:eastAsia="zh-CN"/>
        </w:rPr>
        <w:t>，在</w:t>
      </w:r>
      <w:r>
        <w:rPr>
          <w:rFonts w:hint="eastAsia" w:ascii="Times New Roman" w:hAnsi="Times New Roman" w:eastAsia="仿宋_GB2312" w:cs="宋体"/>
          <w:kern w:val="0"/>
          <w:sz w:val="32"/>
          <w:szCs w:val="32"/>
          <w:highlight w:val="none"/>
        </w:rPr>
        <w:t>广东省尤其是粤东地区的肿瘤防治工作中发挥着重要作用，已成为粤东地区的肿瘤防治中心。</w:t>
      </w:r>
    </w:p>
    <w:p>
      <w:pPr>
        <w:widowControl/>
        <w:adjustRightInd w:val="0"/>
        <w:spacing w:line="360" w:lineRule="auto"/>
        <w:ind w:firstLine="627" w:firstLineChars="196"/>
        <w:contextualSpacing/>
        <w:jc w:val="left"/>
        <w:rPr>
          <w:rFonts w:ascii="Times New Roman" w:hAnsi="Times New Roman" w:eastAsia="仿宋_GB2312" w:cs="宋体"/>
          <w:kern w:val="0"/>
          <w:sz w:val="32"/>
          <w:szCs w:val="32"/>
          <w:highlight w:val="none"/>
        </w:rPr>
      </w:pPr>
      <w:r>
        <w:rPr>
          <w:rFonts w:hint="eastAsia" w:ascii="Times New Roman" w:hAnsi="Times New Roman" w:eastAsia="仿宋_GB2312" w:cs="宋体"/>
          <w:kern w:val="0"/>
          <w:sz w:val="32"/>
          <w:szCs w:val="32"/>
          <w:highlight w:val="none"/>
        </w:rPr>
        <w:t>医院肿瘤学科地位和综合实力居全省领先水平，具有广东省重点学科（肿瘤学、胸外科）、广东省优势重点学科（肿瘤学）、国家临床试验机构等平台。</w:t>
      </w:r>
    </w:p>
    <w:p>
      <w:pPr>
        <w:widowControl/>
        <w:adjustRightInd w:val="0"/>
        <w:spacing w:line="360" w:lineRule="auto"/>
        <w:ind w:firstLine="627" w:firstLineChars="196"/>
        <w:contextualSpacing/>
        <w:jc w:val="left"/>
        <w:rPr>
          <w:rFonts w:ascii="Times New Roman" w:hAnsi="Times New Roman" w:eastAsia="仿宋_GB2312"/>
          <w:sz w:val="32"/>
          <w:szCs w:val="32"/>
          <w:highlight w:val="none"/>
        </w:rPr>
      </w:pPr>
      <w:r>
        <w:rPr>
          <w:rFonts w:hint="eastAsia" w:ascii="Times New Roman" w:hAnsi="Times New Roman" w:eastAsia="仿宋_GB2312"/>
          <w:color w:val="000000" w:themeColor="text1"/>
          <w:sz w:val="32"/>
          <w:szCs w:val="32"/>
          <w:highlight w:val="none"/>
          <w14:textFill>
            <w14:solidFill>
              <w14:schemeClr w14:val="tx1"/>
            </w14:solidFill>
          </w14:textFill>
        </w:rPr>
        <w:t>目前全院职工共</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981</w:t>
      </w:r>
      <w:r>
        <w:rPr>
          <w:rFonts w:hint="eastAsia" w:ascii="Times New Roman" w:hAnsi="Times New Roman" w:eastAsia="仿宋_GB2312"/>
          <w:color w:val="000000" w:themeColor="text1"/>
          <w:sz w:val="32"/>
          <w:szCs w:val="32"/>
          <w:highlight w:val="none"/>
          <w14:textFill>
            <w14:solidFill>
              <w14:schemeClr w14:val="tx1"/>
            </w14:solidFill>
          </w14:textFill>
        </w:rPr>
        <w:t>人，高中级职称</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497</w:t>
      </w:r>
      <w:r>
        <w:rPr>
          <w:rFonts w:hint="eastAsia" w:ascii="Times New Roman" w:hAnsi="Times New Roman" w:eastAsia="仿宋_GB2312"/>
          <w:color w:val="000000" w:themeColor="text1"/>
          <w:sz w:val="32"/>
          <w:szCs w:val="32"/>
          <w:highlight w:val="none"/>
          <w14:textFill>
            <w14:solidFill>
              <w14:schemeClr w14:val="tx1"/>
            </w14:solidFill>
          </w14:textFill>
        </w:rPr>
        <w:t>人，博、硕士学历</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269</w:t>
      </w:r>
      <w:r>
        <w:rPr>
          <w:rFonts w:hint="eastAsia" w:ascii="Times New Roman" w:hAnsi="Times New Roman" w:eastAsia="仿宋_GB2312"/>
          <w:color w:val="000000" w:themeColor="text1"/>
          <w:sz w:val="32"/>
          <w:szCs w:val="32"/>
          <w:highlight w:val="none"/>
          <w14:textFill>
            <w14:solidFill>
              <w14:schemeClr w14:val="tx1"/>
            </w14:solidFill>
          </w14:textFill>
        </w:rPr>
        <w:t>人。医</w:t>
      </w:r>
      <w:r>
        <w:rPr>
          <w:rFonts w:hint="eastAsia" w:ascii="Times New Roman" w:hAnsi="Times New Roman" w:eastAsia="仿宋_GB2312"/>
          <w:sz w:val="32"/>
          <w:szCs w:val="32"/>
          <w:highlight w:val="none"/>
        </w:rPr>
        <w:t>院</w:t>
      </w:r>
      <w:r>
        <w:rPr>
          <w:rFonts w:hint="eastAsia" w:ascii="Times New Roman" w:hAnsi="Times New Roman" w:eastAsia="仿宋_GB2312"/>
          <w:sz w:val="32"/>
          <w:szCs w:val="32"/>
          <w:highlight w:val="none"/>
          <w:lang w:val="en-US" w:eastAsia="zh-CN"/>
        </w:rPr>
        <w:t>编制床位800</w:t>
      </w:r>
      <w:r>
        <w:rPr>
          <w:rFonts w:hint="eastAsia" w:ascii="Times New Roman" w:hAnsi="Times New Roman" w:eastAsia="仿宋_GB2312"/>
          <w:sz w:val="32"/>
          <w:szCs w:val="32"/>
          <w:highlight w:val="none"/>
        </w:rPr>
        <w:t>张，</w:t>
      </w:r>
      <w:r>
        <w:rPr>
          <w:rFonts w:ascii="Times New Roman" w:hAnsi="Times New Roman" w:eastAsia="仿宋_GB2312"/>
          <w:sz w:val="32"/>
          <w:szCs w:val="32"/>
          <w:highlight w:val="none"/>
        </w:rPr>
        <w:t>设有放疗科、胸部外科、乳腺外科、</w:t>
      </w:r>
      <w:r>
        <w:rPr>
          <w:rFonts w:hint="eastAsia" w:ascii="Times New Roman" w:hAnsi="Times New Roman" w:eastAsia="仿宋_GB2312"/>
          <w:sz w:val="32"/>
          <w:szCs w:val="32"/>
          <w:highlight w:val="none"/>
        </w:rPr>
        <w:t>胃肠</w:t>
      </w:r>
      <w:r>
        <w:rPr>
          <w:rFonts w:ascii="Times New Roman" w:hAnsi="Times New Roman" w:eastAsia="仿宋_GB2312"/>
          <w:sz w:val="32"/>
          <w:szCs w:val="32"/>
          <w:highlight w:val="none"/>
        </w:rPr>
        <w:t>外科、头颈外科、妇瘤科、</w:t>
      </w:r>
      <w:r>
        <w:rPr>
          <w:rFonts w:hint="eastAsia" w:ascii="Times New Roman" w:hAnsi="Times New Roman" w:eastAsia="仿宋_GB2312"/>
          <w:sz w:val="32"/>
          <w:szCs w:val="32"/>
          <w:highlight w:val="none"/>
        </w:rPr>
        <w:t>肝胆胰外科、骨科、</w:t>
      </w:r>
      <w:r>
        <w:rPr>
          <w:rFonts w:ascii="Times New Roman" w:hAnsi="Times New Roman" w:eastAsia="仿宋_GB2312"/>
          <w:sz w:val="32"/>
          <w:szCs w:val="32"/>
          <w:highlight w:val="none"/>
        </w:rPr>
        <w:t>中西结合科、呼吸肿瘤内科、消化肿瘤内科、乳腺肿瘤内科、淋巴瘤与血液肿瘤内科、生物治疗科、泌尿外科、介入治疗科、</w:t>
      </w:r>
      <w:r>
        <w:rPr>
          <w:rFonts w:hint="eastAsia" w:ascii="Times New Roman" w:hAnsi="Times New Roman" w:eastAsia="仿宋_GB2312"/>
          <w:sz w:val="32"/>
          <w:szCs w:val="32"/>
          <w:highlight w:val="none"/>
          <w:lang w:val="en-US" w:eastAsia="zh-CN"/>
        </w:rPr>
        <w:t>重症医学科</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神经外科、</w:t>
      </w:r>
      <w:r>
        <w:rPr>
          <w:rFonts w:ascii="Times New Roman" w:hAnsi="Times New Roman" w:eastAsia="仿宋_GB2312"/>
          <w:sz w:val="32"/>
          <w:szCs w:val="32"/>
          <w:highlight w:val="none"/>
        </w:rPr>
        <w:t>核医学科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急诊科</w:t>
      </w:r>
      <w:r>
        <w:rPr>
          <w:rFonts w:ascii="Times New Roman" w:hAnsi="Times New Roman" w:eastAsia="仿宋_GB2312"/>
          <w:sz w:val="32"/>
          <w:szCs w:val="32"/>
          <w:highlight w:val="none"/>
        </w:rPr>
        <w:t>等30多个临床和医技科室。</w:t>
      </w:r>
      <w:r>
        <w:rPr>
          <w:rFonts w:hint="eastAsia" w:ascii="Times New Roman" w:hAnsi="Times New Roman" w:eastAsia="仿宋_GB2312"/>
          <w:sz w:val="32"/>
          <w:szCs w:val="32"/>
          <w:highlight w:val="none"/>
        </w:rPr>
        <w:t>开展各种肿瘤的规范化综合治疗和研究，取得良好的效果。</w:t>
      </w:r>
    </w:p>
    <w:p>
      <w:pPr>
        <w:widowControl/>
        <w:adjustRightInd w:val="0"/>
        <w:spacing w:line="360" w:lineRule="auto"/>
        <w:ind w:firstLine="627" w:firstLineChars="196"/>
        <w:contextualSpacing/>
        <w:jc w:val="left"/>
        <w:rPr>
          <w:rFonts w:hint="eastAsia" w:ascii="Times New Roman" w:hAnsi="Times New Roman" w:eastAsia="仿宋_GB2312" w:cs="宋体"/>
          <w:kern w:val="0"/>
          <w:sz w:val="32"/>
          <w:szCs w:val="32"/>
          <w:highlight w:val="none"/>
        </w:rPr>
      </w:pPr>
      <w:r>
        <w:rPr>
          <w:rFonts w:hint="eastAsia" w:ascii="Times New Roman" w:hAnsi="Times New Roman" w:eastAsia="仿宋_GB2312" w:cs="宋体"/>
          <w:kern w:val="0"/>
          <w:sz w:val="32"/>
          <w:szCs w:val="32"/>
          <w:highlight w:val="none"/>
        </w:rPr>
        <w:t>作为一所定位为国际化研究型肿瘤防治中心的肿瘤专科医院，医院一直重视国际交流和学习。长期与斯坦福大学、荷兰格罗宁根大学、</w:t>
      </w:r>
      <w:r>
        <w:rPr>
          <w:rFonts w:hint="eastAsia" w:ascii="Times New Roman" w:hAnsi="Times New Roman" w:eastAsia="仿宋_GB2312" w:cs="宋体"/>
          <w:kern w:val="0"/>
          <w:sz w:val="32"/>
          <w:szCs w:val="32"/>
          <w:highlight w:val="none"/>
          <w:lang w:val="en-US" w:eastAsia="zh-CN"/>
        </w:rPr>
        <w:t>澳洲墨尔本大学、</w:t>
      </w:r>
      <w:r>
        <w:rPr>
          <w:rFonts w:hint="eastAsia" w:ascii="Times New Roman" w:hAnsi="Times New Roman" w:eastAsia="仿宋_GB2312" w:cs="宋体"/>
          <w:kern w:val="0"/>
          <w:sz w:val="32"/>
          <w:szCs w:val="32"/>
          <w:highlight w:val="none"/>
        </w:rPr>
        <w:t>剑桥大学、波恩大学、密歇根大学、香港大学、香港中文大学、香港理工大学等国际一流的高等院校和肿瘤研究中心保持紧密联系与合作，以食管癌、鼻咽癌、乳腺癌为重点，积极开展国际性、多中心、前瞻性的临床试验和科研合作。</w:t>
      </w:r>
    </w:p>
    <w:p>
      <w:pPr>
        <w:widowControl/>
        <w:adjustRightInd w:val="0"/>
        <w:spacing w:line="360" w:lineRule="auto"/>
        <w:ind w:firstLine="627" w:firstLineChars="196"/>
        <w:contextualSpacing/>
        <w:jc w:val="left"/>
        <w:rPr>
          <w:rFonts w:hint="eastAsia" w:ascii="Times New Roman" w:hAnsi="Times New Roman" w:eastAsia="仿宋_GB2312" w:cs="宋体"/>
          <w:kern w:val="0"/>
          <w:sz w:val="32"/>
          <w:szCs w:val="32"/>
          <w:highlight w:val="none"/>
        </w:rPr>
      </w:pPr>
      <w:r>
        <w:rPr>
          <w:rFonts w:hint="eastAsia" w:ascii="仿宋_GB2312" w:hAnsi="仿宋_GB2312" w:eastAsia="仿宋_GB2312" w:cs="仿宋_GB2312"/>
          <w:sz w:val="32"/>
          <w:szCs w:val="32"/>
        </w:rPr>
        <w:t>医院拥有</w:t>
      </w:r>
      <w:r>
        <w:rPr>
          <w:rFonts w:hint="eastAsia" w:ascii="仿宋_GB2312" w:hAnsi="仿宋_GB2312" w:eastAsia="仿宋_GB2312" w:cs="仿宋_GB2312"/>
          <w:sz w:val="32"/>
          <w:szCs w:val="32"/>
          <w:lang w:val="en-US" w:eastAsia="zh-CN"/>
        </w:rPr>
        <w:t>粤</w:t>
      </w:r>
      <w:r>
        <w:rPr>
          <w:rFonts w:hint="eastAsia" w:ascii="仿宋_GB2312" w:hAnsi="仿宋_GB2312" w:eastAsia="仿宋_GB2312" w:cs="仿宋_GB2312"/>
          <w:sz w:val="32"/>
          <w:szCs w:val="32"/>
        </w:rPr>
        <w:t>东首台Truebeam肿瘤放射治疗系统等一批大型先进诊疗设备。医院依据治疗前TNM分期管理与MDT模式，建立合理诊治流程，落实精准规范施治，通过精准评估用药，减少并发症，经治的各主要癌种五年生存率达到国内外先进水平，获批为国家第一批肺癌、乳腺癌、卵巢癌规范诊疗质量控制试点中心。</w:t>
      </w:r>
    </w:p>
    <w:p>
      <w:pPr>
        <w:widowControl/>
        <w:adjustRightInd w:val="0"/>
        <w:spacing w:line="360" w:lineRule="auto"/>
        <w:ind w:firstLine="627" w:firstLineChars="196"/>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为满足高水平医院发展的需要，现</w:t>
      </w:r>
      <w:r>
        <w:rPr>
          <w:rFonts w:ascii="Times New Roman" w:hAnsi="Times New Roman" w:eastAsia="仿宋_GB2312"/>
          <w:sz w:val="32"/>
          <w:szCs w:val="32"/>
          <w:highlight w:val="none"/>
        </w:rPr>
        <w:t>急需</w:t>
      </w:r>
      <w:r>
        <w:rPr>
          <w:rFonts w:hint="eastAsia" w:ascii="Times New Roman" w:hAnsi="Times New Roman" w:eastAsia="仿宋_GB2312"/>
          <w:sz w:val="32"/>
          <w:szCs w:val="32"/>
          <w:highlight w:val="none"/>
        </w:rPr>
        <w:t>招聘</w:t>
      </w:r>
      <w:r>
        <w:rPr>
          <w:rFonts w:hint="eastAsia" w:ascii="Times New Roman" w:hAnsi="Times New Roman" w:eastAsia="仿宋_GB2312"/>
          <w:sz w:val="32"/>
          <w:szCs w:val="32"/>
          <w:highlight w:val="none"/>
          <w:lang w:val="en-US" w:eastAsia="zh-CN"/>
        </w:rPr>
        <w:t>医生、药师、技师、护理和行政工勤岗位工作人员</w:t>
      </w:r>
      <w:r>
        <w:rPr>
          <w:rFonts w:hint="eastAsia" w:ascii="Times New Roman" w:hAnsi="Times New Roman" w:eastAsia="仿宋_GB2312"/>
          <w:sz w:val="32"/>
          <w:szCs w:val="32"/>
          <w:highlight w:val="none"/>
        </w:rPr>
        <w:t>，竭诚欢迎您来加盟！</w:t>
      </w:r>
    </w:p>
    <w:p>
      <w:pPr>
        <w:spacing w:line="360" w:lineRule="auto"/>
        <w:ind w:firstLine="643" w:firstLineChars="200"/>
        <w:contextualSpacing/>
        <w:rPr>
          <w:rFonts w:ascii="Times New Roman" w:hAnsi="Times New Roman" w:eastAsia="仿宋_GB2312"/>
          <w:b/>
          <w:bCs/>
          <w:sz w:val="32"/>
          <w:szCs w:val="32"/>
          <w:highlight w:val="none"/>
        </w:rPr>
      </w:pPr>
      <w:r>
        <w:rPr>
          <w:rFonts w:ascii="Times New Roman" w:hAnsi="Times New Roman" w:eastAsia="仿宋_GB2312"/>
          <w:b/>
          <w:bCs/>
          <w:sz w:val="32"/>
          <w:szCs w:val="32"/>
          <w:highlight w:val="none"/>
        </w:rPr>
        <w:t>一、招聘对象</w:t>
      </w:r>
    </w:p>
    <w:p>
      <w:pPr>
        <w:spacing w:line="360" w:lineRule="auto"/>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普通高等院校</w:t>
      </w:r>
      <w:r>
        <w:rPr>
          <w:rFonts w:ascii="Times New Roman" w:hAnsi="Times New Roman" w:eastAsia="仿宋_GB2312"/>
          <w:sz w:val="32"/>
          <w:szCs w:val="32"/>
          <w:highlight w:val="none"/>
        </w:rPr>
        <w:t>毕业生和社会上具有国家承认学历的人员。</w:t>
      </w:r>
    </w:p>
    <w:p>
      <w:pPr>
        <w:spacing w:line="360" w:lineRule="auto"/>
        <w:ind w:firstLine="645"/>
        <w:contextualSpacing/>
        <w:rPr>
          <w:rFonts w:ascii="Times New Roman" w:hAnsi="Times New Roman" w:eastAsia="仿宋_GB2312"/>
          <w:b/>
          <w:bCs/>
          <w:sz w:val="32"/>
          <w:szCs w:val="32"/>
          <w:highlight w:val="none"/>
        </w:rPr>
      </w:pPr>
      <w:r>
        <w:rPr>
          <w:rFonts w:ascii="Times New Roman" w:hAnsi="Times New Roman" w:eastAsia="仿宋_GB2312"/>
          <w:b/>
          <w:bCs/>
          <w:sz w:val="32"/>
          <w:szCs w:val="32"/>
          <w:highlight w:val="none"/>
        </w:rPr>
        <w:t>二、招聘基本条件</w:t>
      </w:r>
    </w:p>
    <w:p>
      <w:pPr>
        <w:spacing w:line="360" w:lineRule="auto"/>
        <w:ind w:firstLine="645"/>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（一）报考人员应当具备以下基本条件：</w:t>
      </w:r>
    </w:p>
    <w:p>
      <w:pPr>
        <w:spacing w:line="360" w:lineRule="auto"/>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US" w:eastAsia="zh-CN"/>
        </w:rPr>
        <w:t>1</w:t>
      </w:r>
      <w:r>
        <w:rPr>
          <w:rFonts w:ascii="Times New Roman" w:hAnsi="Times New Roman" w:eastAsia="仿宋_GB2312"/>
          <w:sz w:val="32"/>
          <w:szCs w:val="32"/>
          <w:highlight w:val="none"/>
        </w:rPr>
        <w:t>.遵守中华人民共和国宪法和法律。</w:t>
      </w:r>
    </w:p>
    <w:p>
      <w:pPr>
        <w:spacing w:line="360" w:lineRule="auto"/>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US" w:eastAsia="zh-CN"/>
        </w:rPr>
        <w:t>2</w:t>
      </w:r>
      <w:r>
        <w:rPr>
          <w:rFonts w:ascii="Times New Roman" w:hAnsi="Times New Roman" w:eastAsia="仿宋_GB2312"/>
          <w:sz w:val="32"/>
          <w:szCs w:val="32"/>
          <w:highlight w:val="none"/>
        </w:rPr>
        <w:t>.具有良好的品行和职业道德。</w:t>
      </w:r>
    </w:p>
    <w:p>
      <w:pPr>
        <w:spacing w:line="360" w:lineRule="auto"/>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US" w:eastAsia="zh-CN"/>
        </w:rPr>
        <w:t>3.</w:t>
      </w:r>
      <w:r>
        <w:rPr>
          <w:rFonts w:ascii="Times New Roman" w:hAnsi="Times New Roman" w:eastAsia="仿宋_GB2312"/>
          <w:sz w:val="32"/>
          <w:szCs w:val="32"/>
          <w:highlight w:val="none"/>
        </w:rPr>
        <w:t>具备岗位所需的专业。</w:t>
      </w:r>
    </w:p>
    <w:p>
      <w:pPr>
        <w:spacing w:line="360" w:lineRule="auto"/>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US" w:eastAsia="zh-CN"/>
        </w:rPr>
        <w:t>4</w:t>
      </w:r>
      <w:r>
        <w:rPr>
          <w:rFonts w:ascii="Times New Roman" w:hAnsi="Times New Roman" w:eastAsia="仿宋_GB2312"/>
          <w:sz w:val="32"/>
          <w:szCs w:val="32"/>
          <w:highlight w:val="none"/>
        </w:rPr>
        <w:t xml:space="preserve">.适应岗位要求的身体条件。             </w:t>
      </w:r>
    </w:p>
    <w:p>
      <w:pPr>
        <w:spacing w:line="360" w:lineRule="auto"/>
        <w:contextualSpacing/>
        <w:rPr>
          <w:rFonts w:hint="default" w:ascii="Times New Roman" w:hAnsi="Times New Roman" w:eastAsia="仿宋_GB2312"/>
          <w:color w:val="0000FF"/>
          <w:sz w:val="32"/>
          <w:szCs w:val="32"/>
          <w:highlight w:val="none"/>
          <w:lang w:val="en-US" w:eastAsia="zh-CN"/>
        </w:rPr>
      </w:pPr>
      <w:r>
        <w:rPr>
          <w:rFonts w:hint="eastAsia" w:ascii="Times New Roman" w:hAnsi="Times New Roman" w:eastAsia="仿宋_GB2312"/>
          <w:sz w:val="32"/>
          <w:szCs w:val="32"/>
          <w:highlight w:val="none"/>
        </w:rPr>
        <w:t>　　</w:t>
      </w:r>
      <w:r>
        <w:rPr>
          <w:rFonts w:hint="eastAsia" w:ascii="Times New Roman" w:hAnsi="Times New Roman" w:eastAsia="仿宋_GB2312"/>
          <w:sz w:val="32"/>
          <w:szCs w:val="32"/>
          <w:highlight w:val="none"/>
          <w:lang w:val="en-US" w:eastAsia="zh-CN"/>
        </w:rPr>
        <w:t>5</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具备报考岗位所需其他条件。具体详见《汕头大学医学院附属肿瘤医院</w:t>
      </w:r>
      <w:r>
        <w:rPr>
          <w:rFonts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4</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第二批</w:t>
      </w:r>
      <w:r>
        <w:rPr>
          <w:rFonts w:ascii="Times New Roman" w:hAnsi="Times New Roman" w:eastAsia="仿宋_GB2312"/>
          <w:sz w:val="32"/>
          <w:szCs w:val="32"/>
          <w:highlight w:val="none"/>
        </w:rPr>
        <w:t>公开招聘</w:t>
      </w:r>
      <w:r>
        <w:rPr>
          <w:rFonts w:hint="eastAsia" w:ascii="Times New Roman" w:hAnsi="Times New Roman" w:eastAsia="仿宋_GB2312"/>
          <w:sz w:val="32"/>
          <w:szCs w:val="32"/>
          <w:highlight w:val="none"/>
          <w:lang w:val="en-US" w:eastAsia="zh-CN"/>
        </w:rPr>
        <w:t>工作人员</w:t>
      </w:r>
      <w:r>
        <w:rPr>
          <w:rFonts w:ascii="Times New Roman" w:hAnsi="Times New Roman" w:eastAsia="仿宋_GB2312"/>
          <w:sz w:val="32"/>
          <w:szCs w:val="32"/>
          <w:highlight w:val="none"/>
        </w:rPr>
        <w:t>岗位需求表》（见附件）</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具有</w:t>
      </w:r>
      <w:r>
        <w:rPr>
          <w:rFonts w:hint="eastAsia" w:ascii="Times New Roman" w:hAnsi="Times New Roman" w:eastAsia="仿宋_GB2312"/>
          <w:sz w:val="32"/>
          <w:szCs w:val="32"/>
          <w:highlight w:val="none"/>
        </w:rPr>
        <w:t>博士学位</w:t>
      </w:r>
      <w:r>
        <w:rPr>
          <w:rFonts w:hint="eastAsia" w:ascii="Times New Roman" w:hAnsi="Times New Roman" w:eastAsia="仿宋_GB2312"/>
          <w:sz w:val="32"/>
          <w:szCs w:val="32"/>
          <w:highlight w:val="none"/>
          <w:lang w:val="en-US" w:eastAsia="zh-CN"/>
        </w:rPr>
        <w:t>或副高以上职称</w:t>
      </w:r>
      <w:r>
        <w:rPr>
          <w:rFonts w:hint="eastAsia" w:ascii="Times New Roman" w:hAnsi="Times New Roman" w:eastAsia="仿宋_GB2312"/>
          <w:sz w:val="32"/>
          <w:szCs w:val="32"/>
          <w:highlight w:val="none"/>
        </w:rPr>
        <w:t>人员不受招聘岗位及名额限制。</w:t>
      </w:r>
      <w:r>
        <w:rPr>
          <w:rFonts w:hint="eastAsia" w:ascii="Times New Roman" w:hAnsi="Times New Roman" w:eastAsia="仿宋_GB2312"/>
          <w:color w:val="auto"/>
          <w:sz w:val="32"/>
          <w:szCs w:val="32"/>
          <w:highlight w:val="none"/>
          <w:lang w:val="en-US" w:eastAsia="zh-CN"/>
        </w:rPr>
        <w:t>面向社会招收的住院医师如为普通高校应届毕业生的，其住培合格当年在医疗卫生机构就业，按当年应届毕业生同等对待。</w:t>
      </w:r>
    </w:p>
    <w:p>
      <w:pPr>
        <w:spacing w:line="360" w:lineRule="auto"/>
        <w:ind w:firstLine="645"/>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（二）报考人员具有以下情形之一者，不得报考：</w:t>
      </w:r>
    </w:p>
    <w:p>
      <w:pPr>
        <w:spacing w:line="360" w:lineRule="auto"/>
        <w:ind w:firstLine="645"/>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受行政开除处分未满</w:t>
      </w:r>
      <w:r>
        <w:rPr>
          <w:rFonts w:ascii="Times New Roman" w:hAnsi="Times New Roman" w:eastAsia="仿宋_GB2312"/>
          <w:sz w:val="32"/>
          <w:szCs w:val="32"/>
          <w:highlight w:val="none"/>
        </w:rPr>
        <w:t>5年或其它行政处分正在处分期内的。</w:t>
      </w:r>
    </w:p>
    <w:p>
      <w:pPr>
        <w:spacing w:line="360" w:lineRule="auto"/>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w:t>
      </w: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近两年内，在机关、事业单位招录（聘）考试、体检或考察中存在违纪行为的。</w:t>
      </w:r>
    </w:p>
    <w:p>
      <w:pPr>
        <w:spacing w:line="360" w:lineRule="auto"/>
        <w:ind w:firstLine="645"/>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3.</w:t>
      </w:r>
      <w:r>
        <w:rPr>
          <w:rFonts w:hint="eastAsia" w:ascii="Times New Roman" w:hAnsi="Times New Roman" w:eastAsia="仿宋_GB2312"/>
          <w:sz w:val="32"/>
          <w:szCs w:val="32"/>
          <w:highlight w:val="none"/>
        </w:rPr>
        <w:t>因涉嫌违法违纪正在接受审计、纪律审查和监察调查的；涉嫌犯罪，司法程序尚未终结的；刑事处罚期限未满的。</w:t>
      </w:r>
    </w:p>
    <w:p>
      <w:pPr>
        <w:spacing w:line="360" w:lineRule="auto"/>
        <w:ind w:firstLine="645"/>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被依法列为失信联合惩戒对象的人员。</w:t>
      </w:r>
    </w:p>
    <w:p>
      <w:pPr>
        <w:spacing w:line="360" w:lineRule="auto"/>
        <w:ind w:firstLine="645"/>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聘用后即构成回避关系的。</w:t>
      </w:r>
    </w:p>
    <w:p>
      <w:pPr>
        <w:spacing w:line="360" w:lineRule="auto"/>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w:t>
      </w:r>
      <w:r>
        <w:rPr>
          <w:rFonts w:ascii="Times New Roman" w:hAnsi="Times New Roman" w:eastAsia="仿宋_GB2312"/>
          <w:sz w:val="32"/>
          <w:szCs w:val="32"/>
          <w:highlight w:val="none"/>
        </w:rPr>
        <w:t>6.</w:t>
      </w:r>
      <w:r>
        <w:rPr>
          <w:rFonts w:hint="eastAsia" w:ascii="Times New Roman" w:hAnsi="Times New Roman" w:eastAsia="仿宋_GB2312"/>
          <w:sz w:val="32"/>
          <w:szCs w:val="32"/>
          <w:highlight w:val="none"/>
        </w:rPr>
        <w:t>法律、法规规定的其它不得应聘的情形。</w:t>
      </w:r>
    </w:p>
    <w:p>
      <w:pPr>
        <w:spacing w:line="360" w:lineRule="auto"/>
        <w:ind w:firstLine="641"/>
        <w:contextualSpacing/>
        <w:rPr>
          <w:rFonts w:hint="eastAsia" w:ascii="Times New Roman" w:hAnsi="Times New Roman" w:eastAsia="仿宋_GB2312"/>
          <w:b/>
          <w:bCs/>
          <w:sz w:val="32"/>
          <w:szCs w:val="32"/>
          <w:highlight w:val="none"/>
        </w:rPr>
      </w:pPr>
      <w:r>
        <w:rPr>
          <w:rFonts w:hint="eastAsia" w:ascii="Times New Roman" w:hAnsi="Times New Roman" w:eastAsia="仿宋_GB2312"/>
          <w:b/>
          <w:bCs/>
          <w:sz w:val="32"/>
          <w:szCs w:val="32"/>
          <w:highlight w:val="none"/>
        </w:rPr>
        <w:t>三、</w:t>
      </w:r>
      <w:r>
        <w:rPr>
          <w:rFonts w:hint="eastAsia" w:ascii="Times New Roman" w:hAnsi="Times New Roman" w:eastAsia="仿宋_GB2312"/>
          <w:b/>
          <w:bCs/>
          <w:sz w:val="32"/>
          <w:szCs w:val="32"/>
          <w:highlight w:val="none"/>
          <w:lang w:val="en-US" w:eastAsia="zh-CN"/>
        </w:rPr>
        <w:t>福利</w:t>
      </w:r>
      <w:r>
        <w:rPr>
          <w:rFonts w:hint="eastAsia" w:ascii="Times New Roman" w:hAnsi="Times New Roman" w:eastAsia="仿宋_GB2312"/>
          <w:b/>
          <w:bCs/>
          <w:sz w:val="32"/>
          <w:szCs w:val="32"/>
          <w:highlight w:val="none"/>
        </w:rPr>
        <w:t>待遇</w:t>
      </w:r>
    </w:p>
    <w:p>
      <w:pPr>
        <w:spacing w:line="360" w:lineRule="auto"/>
        <w:ind w:firstLine="645"/>
        <w:contextualSpacing/>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（一）博士学历（学位）人员纳入事业单位编制管理，按国家有关规定享受对应的工资福利待遇，</w:t>
      </w:r>
      <w:r>
        <w:rPr>
          <w:rFonts w:hint="eastAsia" w:ascii="Times New Roman" w:hAnsi="Times New Roman" w:eastAsia="仿宋_GB2312"/>
          <w:sz w:val="32"/>
          <w:szCs w:val="32"/>
          <w:highlight w:val="none"/>
        </w:rPr>
        <w:t>同时享受广东省和汕头市有关人才政策。</w:t>
      </w:r>
      <w:r>
        <w:rPr>
          <w:rFonts w:hint="eastAsia" w:ascii="Times New Roman" w:hAnsi="Times New Roman" w:eastAsia="仿宋_GB2312"/>
          <w:sz w:val="32"/>
          <w:szCs w:val="32"/>
          <w:highlight w:val="none"/>
          <w:lang w:val="en-US" w:eastAsia="zh-CN"/>
        </w:rPr>
        <w:t>符合我院人才引进政策的，可享受科研启动经费高达100万，安家费费高达80万，租房补贴等福利。</w:t>
      </w:r>
      <w:r>
        <w:rPr>
          <w:rFonts w:hint="eastAsia" w:ascii="Times New Roman" w:hAnsi="Times New Roman" w:eastAsia="仿宋_GB2312"/>
          <w:sz w:val="32"/>
          <w:szCs w:val="32"/>
          <w:highlight w:val="none"/>
        </w:rPr>
        <w:t>特别优秀者，可面议。</w:t>
      </w:r>
    </w:p>
    <w:p>
      <w:pPr>
        <w:widowControl/>
        <w:spacing w:line="560" w:lineRule="exact"/>
        <w:ind w:firstLine="627" w:firstLineChars="196"/>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（二）大专、本科和硕士学历（学位）人员按我院聘用制人员的有关规定聘用，人事档案可寄存在汕头市人力资源与就业服务中心：</w:t>
      </w:r>
    </w:p>
    <w:p>
      <w:pPr>
        <w:spacing w:line="360" w:lineRule="auto"/>
        <w:ind w:firstLine="645"/>
        <w:contextualSpacing/>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1.应聘临床、医技部门医生岗位，具有全日制本科及以上学历（学位）的，根据医院薪资政策，可享受参编待遇</w:t>
      </w:r>
      <w:r>
        <w:rPr>
          <w:rFonts w:hint="eastAsia" w:ascii="Times New Roman" w:hAnsi="Times New Roman" w:eastAsia="仿宋_GB2312"/>
          <w:sz w:val="32"/>
          <w:szCs w:val="32"/>
          <w:highlight w:val="none"/>
          <w:lang w:eastAsia="zh-CN"/>
        </w:rPr>
        <w:t>；</w:t>
      </w:r>
    </w:p>
    <w:p>
      <w:pPr>
        <w:spacing w:line="360" w:lineRule="auto"/>
        <w:ind w:firstLine="645"/>
        <w:contextualSpacing/>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2.应聘药学、护理、医技、管理岗位，具有全日制硕士学历（学位）的，可根据医院薪资政策，享受参编待遇</w:t>
      </w:r>
      <w:r>
        <w:rPr>
          <w:rFonts w:hint="eastAsia" w:ascii="Times New Roman" w:hAnsi="Times New Roman" w:eastAsia="仿宋_GB2312"/>
          <w:sz w:val="32"/>
          <w:szCs w:val="32"/>
          <w:highlight w:val="none"/>
          <w:lang w:eastAsia="zh-CN"/>
        </w:rPr>
        <w:t>；</w:t>
      </w:r>
    </w:p>
    <w:p>
      <w:pPr>
        <w:spacing w:line="360" w:lineRule="auto"/>
        <w:ind w:firstLine="645"/>
        <w:contextualSpacing/>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（三）硕士研究生若日后达到我院入编条件，可参加我院定期开展的事业单位工作人员公开招聘（事业编制），列入编制管理。</w:t>
      </w:r>
    </w:p>
    <w:p>
      <w:pPr>
        <w:spacing w:line="360" w:lineRule="auto"/>
        <w:ind w:firstLine="645"/>
        <w:contextualSpacing/>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（四）支持自我提升、深造：医院支持在职攻读硕士、博士学位，支持国内外进修学习，为人才发展提供支持。</w:t>
      </w:r>
    </w:p>
    <w:p>
      <w:pPr>
        <w:spacing w:line="360" w:lineRule="auto"/>
        <w:ind w:firstLine="645"/>
        <w:contextualSpacing/>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（五）福利关怀：为职工缴纳社会保险、住房公积金、购买补充商业医疗保险；享受工会福利、职工年度体检、带薪年假等。</w:t>
      </w:r>
    </w:p>
    <w:p>
      <w:pPr>
        <w:spacing w:line="360" w:lineRule="auto"/>
        <w:contextualSpacing/>
        <w:rPr>
          <w:rFonts w:ascii="Times New Roman" w:hAnsi="Times New Roman" w:eastAsia="仿宋_GB2312"/>
          <w:b/>
          <w:bCs/>
          <w:sz w:val="32"/>
          <w:szCs w:val="32"/>
          <w:highlight w:val="none"/>
        </w:rPr>
      </w:pPr>
      <w:r>
        <w:rPr>
          <w:rFonts w:hint="eastAsia" w:ascii="Times New Roman" w:hAnsi="Times New Roman" w:eastAsia="仿宋_GB2312"/>
          <w:sz w:val="32"/>
          <w:szCs w:val="32"/>
          <w:highlight w:val="none"/>
        </w:rPr>
        <w:t>　　</w:t>
      </w:r>
      <w:r>
        <w:rPr>
          <w:rFonts w:hint="eastAsia" w:ascii="Times New Roman" w:hAnsi="Times New Roman" w:eastAsia="仿宋_GB2312"/>
          <w:b/>
          <w:bCs/>
          <w:sz w:val="32"/>
          <w:szCs w:val="32"/>
          <w:highlight w:val="none"/>
        </w:rPr>
        <w:t>四、报名</w:t>
      </w:r>
    </w:p>
    <w:p>
      <w:pPr>
        <w:spacing w:line="360" w:lineRule="auto"/>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（一）报名</w:t>
      </w:r>
      <w:r>
        <w:rPr>
          <w:rFonts w:hint="eastAsia" w:ascii="Times New Roman" w:hAnsi="Times New Roman" w:eastAsia="仿宋_GB2312"/>
          <w:sz w:val="32"/>
          <w:szCs w:val="32"/>
          <w:highlight w:val="none"/>
          <w:lang w:val="en-US" w:eastAsia="zh-CN"/>
        </w:rPr>
        <w:t>截止时间：2023年12</w:t>
      </w:r>
      <w:r>
        <w:rPr>
          <w:rFonts w:ascii="Times New Roman" w:hAnsi="Times New Roman" w:eastAsia="仿宋_GB2312"/>
          <w:sz w:val="32"/>
          <w:szCs w:val="32"/>
          <w:highlight w:val="none"/>
        </w:rPr>
        <w:t>月</w:t>
      </w:r>
      <w:r>
        <w:rPr>
          <w:rFonts w:hint="eastAsia" w:ascii="Times New Roman" w:hAnsi="Times New Roman" w:eastAsia="仿宋_GB2312"/>
          <w:sz w:val="32"/>
          <w:szCs w:val="32"/>
          <w:highlight w:val="none"/>
          <w:lang w:val="en-US" w:eastAsia="zh-CN"/>
        </w:rPr>
        <w:t>31</w:t>
      </w:r>
      <w:r>
        <w:rPr>
          <w:rFonts w:ascii="Times New Roman" w:hAnsi="Times New Roman" w:eastAsia="仿宋_GB2312"/>
          <w:sz w:val="32"/>
          <w:szCs w:val="32"/>
          <w:highlight w:val="none"/>
        </w:rPr>
        <w:t>日。</w:t>
      </w:r>
    </w:p>
    <w:p>
      <w:pPr>
        <w:spacing w:line="360" w:lineRule="auto"/>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（二）报名方式</w:t>
      </w:r>
    </w:p>
    <w:p>
      <w:pPr>
        <w:spacing w:line="360" w:lineRule="auto"/>
        <w:ind w:firstLine="645"/>
        <w:contextualSpacing/>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本次招聘实行网络报名。应聘人员在规定时间内使用电脑登陆医院招聘系统（建议使用Google Chrome浏览器）：http://hr.sumcch.cn/h5/进行注册报名，流程为：①注册-填写简历；②上传证书证明资料并保存；③点击“招聘岗位”进行应聘（详见《汕头大学医学院附属肿瘤医院招聘系统指导手册》http://hr.sumcch.cn/h5/newsinfo.asp?cxid=2274&amp;cxsortid=296）。请详细了解招聘岗位及有关条件，如实填写个人信息进行报名。</w:t>
      </w:r>
      <w:r>
        <w:rPr>
          <w:rFonts w:hint="eastAsia" w:ascii="Times New Roman" w:hAnsi="Times New Roman" w:eastAsia="仿宋_GB2312"/>
          <w:b/>
          <w:bCs/>
          <w:sz w:val="32"/>
          <w:szCs w:val="32"/>
          <w:highlight w:val="none"/>
          <w:lang w:val="en-US" w:eastAsia="zh-CN"/>
        </w:rPr>
        <w:t>每人限报一个岗位。</w:t>
      </w:r>
    </w:p>
    <w:p>
      <w:pPr>
        <w:spacing w:line="360" w:lineRule="auto"/>
        <w:ind w:firstLine="640"/>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三</w:t>
      </w:r>
      <w:r>
        <w:rPr>
          <w:rFonts w:ascii="Times New Roman" w:hAnsi="Times New Roman" w:eastAsia="仿宋_GB2312"/>
          <w:sz w:val="32"/>
          <w:szCs w:val="32"/>
          <w:highlight w:val="none"/>
        </w:rPr>
        <w:t>）注意事项</w:t>
      </w:r>
    </w:p>
    <w:p>
      <w:pPr>
        <w:spacing w:line="360" w:lineRule="auto"/>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w:t>
      </w:r>
      <w:r>
        <w:rPr>
          <w:rFonts w:ascii="Times New Roman" w:hAnsi="Times New Roman" w:eastAsia="仿宋_GB2312"/>
          <w:sz w:val="32"/>
          <w:szCs w:val="32"/>
          <w:highlight w:val="none"/>
        </w:rPr>
        <w:t>1.</w:t>
      </w:r>
      <w:r>
        <w:rPr>
          <w:rFonts w:hint="eastAsia" w:ascii="Times New Roman" w:hAnsi="Times New Roman" w:eastAsia="仿宋_GB2312" w:cs="Times New Roman"/>
          <w:sz w:val="32"/>
          <w:szCs w:val="32"/>
          <w:highlight w:val="none"/>
        </w:rPr>
        <w:t>招聘公告在汕头大学医学院附属肿瘤医院网站（</w:t>
      </w:r>
      <w:r>
        <w:rPr>
          <w:rFonts w:hint="eastAsia" w:ascii="Times New Roman" w:hAnsi="Times New Roman" w:eastAsia="仿宋_GB2312" w:cs="Times New Roman"/>
          <w:sz w:val="32"/>
          <w:szCs w:val="32"/>
          <w:highlight w:val="none"/>
          <w:lang w:eastAsia="zh-CN"/>
        </w:rPr>
        <w:t>本院网址：</w:t>
      </w:r>
      <w:r>
        <w:rPr>
          <w:rFonts w:hint="eastAsia" w:ascii="Times New Roman" w:hAnsi="Times New Roman" w:eastAsia="仿宋_GB2312" w:cs="Times New Roman"/>
          <w:sz w:val="32"/>
          <w:szCs w:val="32"/>
          <w:highlight w:val="none"/>
          <w:lang w:val="en-US" w:eastAsia="zh-CN"/>
        </w:rPr>
        <w:t>https://sumcch.cn</w:t>
      </w:r>
      <w:r>
        <w:rPr>
          <w:highlight w:val="none"/>
        </w:rPr>
        <w:fldChar w:fldCharType="begin"/>
      </w:r>
      <w:r>
        <w:rPr>
          <w:highlight w:val="none"/>
        </w:rPr>
        <w:instrText xml:space="preserve"> HYPERLINK "http://www.st120.xn--cn),-st8fy0k3ln9r04ep3oga55p6vbp3zsnltzci64bi41d9zrsi7hfec/" </w:instrText>
      </w:r>
      <w:r>
        <w:rPr>
          <w:highlight w:val="none"/>
        </w:rPr>
        <w:fldChar w:fldCharType="separate"/>
      </w:r>
      <w:r>
        <w:rPr>
          <w:rFonts w:hint="eastAsia" w:ascii="Times New Roman" w:hAnsi="Times New Roman" w:eastAsia="仿宋_GB2312" w:cs="Times New Roman"/>
          <w:sz w:val="32"/>
          <w:szCs w:val="32"/>
          <w:highlight w:val="none"/>
        </w:rPr>
        <w:t>）公开发布。</w:t>
      </w:r>
      <w:r>
        <w:rPr>
          <w:rFonts w:hint="eastAsia" w:ascii="Times New Roman" w:hAnsi="Times New Roman" w:eastAsia="仿宋_GB2312" w:cs="Times New Roman"/>
          <w:sz w:val="32"/>
          <w:szCs w:val="32"/>
          <w:highlight w:val="none"/>
        </w:rPr>
        <w:fldChar w:fldCharType="end"/>
      </w:r>
    </w:p>
    <w:p>
      <w:pPr>
        <w:spacing w:line="360" w:lineRule="auto"/>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w:t>
      </w:r>
      <w:r>
        <w:rPr>
          <w:rFonts w:ascii="Times New Roman" w:hAnsi="Times New Roman" w:eastAsia="仿宋_GB2312"/>
          <w:sz w:val="32"/>
          <w:szCs w:val="32"/>
          <w:highlight w:val="none"/>
        </w:rPr>
        <w:t>2.报名</w:t>
      </w:r>
      <w:r>
        <w:rPr>
          <w:rFonts w:hint="eastAsia" w:ascii="Times New Roman" w:hAnsi="Times New Roman" w:eastAsia="仿宋_GB2312"/>
          <w:sz w:val="32"/>
          <w:szCs w:val="32"/>
          <w:highlight w:val="none"/>
        </w:rPr>
        <w:t>人员</w:t>
      </w:r>
      <w:r>
        <w:rPr>
          <w:rFonts w:ascii="Times New Roman" w:hAnsi="Times New Roman" w:eastAsia="仿宋_GB2312"/>
          <w:sz w:val="32"/>
          <w:szCs w:val="32"/>
          <w:highlight w:val="none"/>
        </w:rPr>
        <w:t>要保证所填报资料的真实性，如因个人填报信息失实，或不符合招聘条件和岗位要求而被取消应聘资格的，由报名者本人负责。</w:t>
      </w:r>
    </w:p>
    <w:p>
      <w:pPr>
        <w:spacing w:line="360" w:lineRule="auto"/>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w:t>
      </w:r>
      <w:r>
        <w:rPr>
          <w:rFonts w:ascii="Times New Roman" w:hAnsi="Times New Roman" w:eastAsia="仿宋_GB2312"/>
          <w:sz w:val="32"/>
          <w:szCs w:val="32"/>
          <w:highlight w:val="none"/>
        </w:rPr>
        <w:t>3.报考人员不得报考所学专业代码与招考岗位专业代码不一致的岗位。所学专业未列入专业目录（没有专业代码）的，</w:t>
      </w:r>
      <w:r>
        <w:rPr>
          <w:rFonts w:hint="eastAsia" w:ascii="Times New Roman" w:hAnsi="Times New Roman" w:eastAsia="仿宋_GB2312"/>
          <w:sz w:val="32"/>
          <w:szCs w:val="32"/>
          <w:highlight w:val="none"/>
        </w:rPr>
        <w:t>可以选择目录中相近专业报考</w:t>
      </w:r>
      <w:r>
        <w:rPr>
          <w:rFonts w:ascii="Times New Roman" w:hAnsi="Times New Roman" w:eastAsia="仿宋_GB2312"/>
          <w:sz w:val="32"/>
          <w:szCs w:val="32"/>
          <w:highlight w:val="none"/>
        </w:rPr>
        <w:t>,</w:t>
      </w:r>
      <w:r>
        <w:rPr>
          <w:rFonts w:ascii="Times New Roman" w:hAnsi="Times New Roman" w:eastAsia="仿宋_GB2312"/>
          <w:color w:val="000000" w:themeColor="text1"/>
          <w:sz w:val="32"/>
          <w:szCs w:val="32"/>
          <w:highlight w:val="none"/>
          <w14:textFill>
            <w14:solidFill>
              <w14:schemeClr w14:val="tx1"/>
            </w14:solidFill>
          </w14:textFill>
        </w:rPr>
        <w:t>所学专业必修课程须与报考岗位要求的专业主要课程基本一致，并在</w:t>
      </w:r>
      <w:r>
        <w:rPr>
          <w:rFonts w:hint="eastAsia" w:ascii="Times New Roman" w:hAnsi="Times New Roman" w:eastAsia="仿宋_GB2312"/>
          <w:color w:val="000000" w:themeColor="text1"/>
          <w:sz w:val="32"/>
          <w:szCs w:val="32"/>
          <w:highlight w:val="none"/>
          <w14:textFill>
            <w14:solidFill>
              <w14:schemeClr w14:val="tx1"/>
            </w14:solidFill>
          </w14:textFill>
        </w:rPr>
        <w:t>资格审查</w:t>
      </w:r>
      <w:r>
        <w:rPr>
          <w:rFonts w:ascii="Times New Roman" w:hAnsi="Times New Roman" w:eastAsia="仿宋_GB2312"/>
          <w:color w:val="000000" w:themeColor="text1"/>
          <w:sz w:val="32"/>
          <w:szCs w:val="32"/>
          <w:highlight w:val="none"/>
          <w14:textFill>
            <w14:solidFill>
              <w14:schemeClr w14:val="tx1"/>
            </w14:solidFill>
          </w14:textFill>
        </w:rPr>
        <w:t>时提供毕业证书、所学专业课程成绩单</w:t>
      </w:r>
      <w:r>
        <w:rPr>
          <w:rFonts w:hint="eastAsia" w:ascii="Times New Roman" w:hAnsi="Times New Roman" w:eastAsia="仿宋_GB2312"/>
          <w:color w:val="000000" w:themeColor="text1"/>
          <w:sz w:val="32"/>
          <w:szCs w:val="32"/>
          <w:highlight w:val="none"/>
          <w14:textFill>
            <w14:solidFill>
              <w14:schemeClr w14:val="tx1"/>
            </w14:solidFill>
          </w14:textFill>
        </w:rPr>
        <w:t>（须毕业院校</w:t>
      </w:r>
      <w:r>
        <w:rPr>
          <w:rFonts w:ascii="Times New Roman" w:hAnsi="Times New Roman" w:eastAsia="仿宋_GB2312"/>
          <w:color w:val="000000" w:themeColor="text1"/>
          <w:sz w:val="32"/>
          <w:szCs w:val="32"/>
          <w:highlight w:val="none"/>
          <w14:textFill>
            <w14:solidFill>
              <w14:schemeClr w14:val="tx1"/>
            </w14:solidFill>
          </w14:textFill>
        </w:rPr>
        <w:t>教务处盖章</w:t>
      </w:r>
      <w:r>
        <w:rPr>
          <w:rFonts w:hint="eastAsia" w:ascii="Times New Roman" w:hAnsi="Times New Roman" w:eastAsia="仿宋_GB2312"/>
          <w:color w:val="000000" w:themeColor="text1"/>
          <w:sz w:val="32"/>
          <w:szCs w:val="32"/>
          <w:highlight w:val="none"/>
          <w14:textFill>
            <w14:solidFill>
              <w14:schemeClr w14:val="tx1"/>
            </w14:solidFill>
          </w14:textFill>
        </w:rPr>
        <w:t>）</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14:textFill>
            <w14:solidFill>
              <w14:schemeClr w14:val="tx1"/>
            </w14:solidFill>
          </w14:textFill>
        </w:rPr>
        <w:t>毕业</w:t>
      </w:r>
      <w:r>
        <w:rPr>
          <w:rFonts w:ascii="Times New Roman" w:hAnsi="Times New Roman" w:eastAsia="仿宋_GB2312"/>
          <w:color w:val="000000" w:themeColor="text1"/>
          <w:sz w:val="32"/>
          <w:szCs w:val="32"/>
          <w:highlight w:val="none"/>
          <w14:textFill>
            <w14:solidFill>
              <w14:schemeClr w14:val="tx1"/>
            </w14:solidFill>
          </w14:textFill>
        </w:rPr>
        <w:t>院校出具的课程对比情况说明及</w:t>
      </w:r>
      <w:bookmarkStart w:id="0" w:name="_Hlk110234419"/>
      <w:r>
        <w:rPr>
          <w:rFonts w:ascii="Times New Roman" w:hAnsi="Times New Roman" w:eastAsia="仿宋_GB2312"/>
          <w:color w:val="000000" w:themeColor="text1"/>
          <w:sz w:val="32"/>
          <w:szCs w:val="32"/>
          <w:highlight w:val="none"/>
          <w14:textFill>
            <w14:solidFill>
              <w14:schemeClr w14:val="tx1"/>
            </w14:solidFill>
          </w14:textFill>
        </w:rPr>
        <w:t>毕业</w:t>
      </w:r>
      <w:bookmarkEnd w:id="0"/>
      <w:r>
        <w:rPr>
          <w:rFonts w:ascii="Times New Roman" w:hAnsi="Times New Roman" w:eastAsia="仿宋_GB2312"/>
          <w:color w:val="000000" w:themeColor="text1"/>
          <w:sz w:val="32"/>
          <w:szCs w:val="32"/>
          <w:highlight w:val="none"/>
          <w14:textFill>
            <w14:solidFill>
              <w14:schemeClr w14:val="tx1"/>
            </w14:solidFill>
          </w14:textFill>
        </w:rPr>
        <w:t>院校设置专业的依据等材料。</w:t>
      </w:r>
      <w:r>
        <w:rPr>
          <w:rFonts w:ascii="Times New Roman" w:hAnsi="Times New Roman" w:eastAsia="仿宋_GB2312"/>
          <w:sz w:val="32"/>
          <w:szCs w:val="32"/>
          <w:highlight w:val="none"/>
        </w:rPr>
        <w:t>对含有两个以上培养方向的专业，如招考岗位已明确具体培养方向的，报考人员须符合具体培养方向方可报考。如专业目录中的“外科学”（含普外、骨外、泌尿外、胸心外、神外、整形、烧伤、野战外</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A100210)，其岗位条件为“外科学”（普外、骨外、泌尿外、胸心外、整形方向），那么专业中神外、烧伤、野战外方向的不可报考。除专业目录中有列出培养方向的专业外，其他毕业证、学位证上的专业名称后面以括号等形式列出的培养方向不能作为报考专业的依据，应以括号外的专业</w:t>
      </w:r>
      <w:r>
        <w:rPr>
          <w:rFonts w:hint="eastAsia" w:ascii="Times New Roman" w:hAnsi="Times New Roman" w:eastAsia="仿宋_GB2312"/>
          <w:sz w:val="32"/>
          <w:szCs w:val="32"/>
          <w:highlight w:val="none"/>
        </w:rPr>
        <w:t>名称</w:t>
      </w:r>
      <w:r>
        <w:rPr>
          <w:rFonts w:ascii="Times New Roman" w:hAnsi="Times New Roman" w:eastAsia="仿宋_GB2312"/>
          <w:sz w:val="32"/>
          <w:szCs w:val="32"/>
          <w:highlight w:val="none"/>
        </w:rPr>
        <w:t>为准。</w:t>
      </w:r>
    </w:p>
    <w:p>
      <w:pPr>
        <w:spacing w:line="360" w:lineRule="auto"/>
        <w:ind w:firstLine="653"/>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4.202</w:t>
      </w:r>
      <w:r>
        <w:rPr>
          <w:rFonts w:hint="eastAsia" w:ascii="Times New Roman" w:hAnsi="Times New Roman" w:eastAsia="仿宋_GB2312"/>
          <w:sz w:val="32"/>
          <w:szCs w:val="32"/>
          <w:highlight w:val="none"/>
          <w:lang w:val="en-US" w:eastAsia="zh-CN"/>
        </w:rPr>
        <w:t>4</w:t>
      </w:r>
      <w:r>
        <w:rPr>
          <w:rFonts w:ascii="Times New Roman" w:hAnsi="Times New Roman" w:eastAsia="仿宋_GB2312"/>
          <w:sz w:val="32"/>
          <w:szCs w:val="32"/>
          <w:highlight w:val="none"/>
        </w:rPr>
        <w:t>年应届毕业生</w:t>
      </w:r>
      <w:r>
        <w:rPr>
          <w:rFonts w:hint="eastAsia" w:ascii="Times New Roman" w:hAnsi="Times New Roman" w:eastAsia="仿宋_GB2312"/>
          <w:color w:val="0000FF"/>
          <w:sz w:val="32"/>
          <w:szCs w:val="32"/>
          <w:highlight w:val="none"/>
          <w:lang w:val="en-US" w:eastAsia="zh-CN"/>
        </w:rPr>
        <w:t>指2024年当年毕业的应届生（非在职）</w:t>
      </w:r>
      <w:r>
        <w:rPr>
          <w:rFonts w:hint="eastAsia" w:ascii="Times New Roman" w:hAnsi="Times New Roman" w:eastAsia="仿宋_GB2312"/>
          <w:sz w:val="32"/>
          <w:szCs w:val="32"/>
          <w:highlight w:val="none"/>
          <w:lang w:val="en-US" w:eastAsia="zh-CN"/>
        </w:rPr>
        <w:t>，且</w:t>
      </w:r>
      <w:r>
        <w:rPr>
          <w:rFonts w:ascii="Times New Roman" w:hAnsi="Times New Roman" w:eastAsia="仿宋_GB2312"/>
          <w:sz w:val="32"/>
          <w:szCs w:val="32"/>
          <w:highlight w:val="none"/>
        </w:rPr>
        <w:t>应在</w:t>
      </w:r>
      <w:r>
        <w:rPr>
          <w:rFonts w:hint="eastAsia" w:ascii="Times New Roman" w:hAnsi="Times New Roman" w:eastAsia="仿宋_GB2312"/>
          <w:sz w:val="32"/>
          <w:szCs w:val="32"/>
          <w:highlight w:val="none"/>
          <w:lang w:val="en-US" w:eastAsia="zh-CN"/>
        </w:rPr>
        <w:t>2024年9月30日</w:t>
      </w:r>
      <w:r>
        <w:rPr>
          <w:rFonts w:ascii="Times New Roman" w:hAnsi="Times New Roman" w:eastAsia="仿宋_GB2312"/>
          <w:sz w:val="32"/>
          <w:szCs w:val="32"/>
          <w:highlight w:val="none"/>
        </w:rPr>
        <w:t>前取得相应毕业证书、学位证书</w:t>
      </w:r>
      <w:r>
        <w:rPr>
          <w:rFonts w:hint="eastAsia" w:ascii="Times New Roman" w:hAnsi="Times New Roman" w:eastAsia="仿宋_GB2312"/>
          <w:sz w:val="32"/>
          <w:szCs w:val="32"/>
          <w:highlight w:val="none"/>
        </w:rPr>
        <w:t>及岗位所需的证明材料</w:t>
      </w:r>
      <w:r>
        <w:rPr>
          <w:rFonts w:ascii="Times New Roman" w:hAnsi="Times New Roman" w:eastAsia="仿宋_GB2312"/>
          <w:sz w:val="32"/>
          <w:szCs w:val="32"/>
          <w:highlight w:val="none"/>
        </w:rPr>
        <w:t>。其他报考人员须于报名</w:t>
      </w:r>
      <w:r>
        <w:rPr>
          <w:rFonts w:ascii="Times New Roman" w:hAnsi="Times New Roman" w:eastAsia="仿宋_GB2312"/>
          <w:color w:val="000000" w:themeColor="text1"/>
          <w:sz w:val="32"/>
          <w:szCs w:val="32"/>
          <w:highlight w:val="none"/>
          <w14:textFill>
            <w14:solidFill>
              <w14:schemeClr w14:val="tx1"/>
            </w14:solidFill>
          </w14:textFill>
        </w:rPr>
        <w:t>截止</w:t>
      </w:r>
      <w:r>
        <w:rPr>
          <w:rFonts w:hint="eastAsia" w:ascii="Times New Roman" w:hAnsi="Times New Roman" w:eastAsia="仿宋_GB2312"/>
          <w:color w:val="000000" w:themeColor="text1"/>
          <w:sz w:val="32"/>
          <w:szCs w:val="32"/>
          <w:highlight w:val="none"/>
          <w14:textFill>
            <w14:solidFill>
              <w14:schemeClr w14:val="tx1"/>
            </w14:solidFill>
          </w14:textFill>
        </w:rPr>
        <w:t>时间</w:t>
      </w:r>
      <w:r>
        <w:rPr>
          <w:rFonts w:ascii="Times New Roman" w:hAnsi="Times New Roman" w:eastAsia="仿宋_GB2312"/>
          <w:color w:val="000000" w:themeColor="text1"/>
          <w:sz w:val="32"/>
          <w:szCs w:val="32"/>
          <w:highlight w:val="none"/>
          <w14:textFill>
            <w14:solidFill>
              <w14:schemeClr w14:val="tx1"/>
            </w14:solidFill>
          </w14:textFill>
        </w:rPr>
        <w:t>前取</w:t>
      </w:r>
      <w:r>
        <w:rPr>
          <w:rFonts w:ascii="Times New Roman" w:hAnsi="Times New Roman" w:eastAsia="仿宋_GB2312"/>
          <w:sz w:val="32"/>
          <w:szCs w:val="32"/>
          <w:highlight w:val="none"/>
        </w:rPr>
        <w:t>得相应的毕业证书、学位证书</w:t>
      </w:r>
      <w:r>
        <w:rPr>
          <w:rFonts w:hint="eastAsia" w:ascii="Times New Roman" w:hAnsi="Times New Roman" w:eastAsia="仿宋_GB2312"/>
          <w:sz w:val="32"/>
          <w:szCs w:val="32"/>
          <w:highlight w:val="none"/>
        </w:rPr>
        <w:t>及岗位所需证明的材料</w:t>
      </w:r>
      <w:r>
        <w:rPr>
          <w:rFonts w:ascii="Times New Roman" w:hAnsi="Times New Roman" w:eastAsia="仿宋_GB2312"/>
          <w:sz w:val="32"/>
          <w:szCs w:val="32"/>
          <w:highlight w:val="none"/>
        </w:rPr>
        <w:t>。</w:t>
      </w:r>
    </w:p>
    <w:p>
      <w:pPr>
        <w:spacing w:line="360" w:lineRule="auto"/>
        <w:ind w:firstLine="653"/>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5.年龄计算截止至2023年12月6日（应届毕业生不受年龄限制</w:t>
      </w:r>
      <w:bookmarkStart w:id="1" w:name="_GoBack"/>
      <w:bookmarkEnd w:id="1"/>
      <w:r>
        <w:rPr>
          <w:rFonts w:hint="eastAsia" w:ascii="Times New Roman" w:hAnsi="Times New Roman" w:eastAsia="仿宋_GB2312"/>
          <w:sz w:val="32"/>
          <w:szCs w:val="32"/>
          <w:highlight w:val="none"/>
          <w:lang w:val="en-US" w:eastAsia="zh-CN"/>
        </w:rPr>
        <w:t>）。</w:t>
      </w:r>
    </w:p>
    <w:p>
      <w:pPr>
        <w:spacing w:line="360" w:lineRule="auto"/>
        <w:contextualSpacing/>
        <w:rPr>
          <w:rFonts w:ascii="Times New Roman" w:hAnsi="Times New Roman" w:eastAsia="仿宋_GB2312"/>
          <w:b/>
          <w:bCs/>
          <w:sz w:val="32"/>
          <w:szCs w:val="32"/>
          <w:highlight w:val="none"/>
        </w:rPr>
      </w:pPr>
      <w:r>
        <w:rPr>
          <w:rFonts w:hint="eastAsia" w:ascii="Times New Roman" w:hAnsi="Times New Roman" w:eastAsia="仿宋_GB2312"/>
          <w:sz w:val="32"/>
          <w:szCs w:val="32"/>
          <w:highlight w:val="none"/>
        </w:rPr>
        <w:t>　　</w:t>
      </w:r>
      <w:r>
        <w:rPr>
          <w:rFonts w:ascii="Times New Roman" w:hAnsi="Times New Roman" w:eastAsia="仿宋_GB2312"/>
          <w:b/>
          <w:bCs/>
          <w:sz w:val="32"/>
          <w:szCs w:val="32"/>
          <w:highlight w:val="none"/>
        </w:rPr>
        <w:t>五、考试</w:t>
      </w:r>
    </w:p>
    <w:p>
      <w:pPr>
        <w:spacing w:line="360" w:lineRule="auto"/>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US" w:eastAsia="zh-CN"/>
        </w:rPr>
        <w:t>具有博士学位或副高以上职称人员采取面试考核，其他人员</w:t>
      </w:r>
      <w:r>
        <w:rPr>
          <w:rFonts w:ascii="Times New Roman" w:hAnsi="Times New Roman" w:eastAsia="仿宋_GB2312"/>
          <w:sz w:val="32"/>
          <w:szCs w:val="32"/>
          <w:highlight w:val="none"/>
        </w:rPr>
        <w:t>考试采取</w:t>
      </w:r>
      <w:r>
        <w:rPr>
          <w:rFonts w:hint="eastAsia" w:ascii="Times New Roman" w:hAnsi="Times New Roman" w:eastAsia="仿宋_GB2312"/>
          <w:sz w:val="32"/>
          <w:szCs w:val="32"/>
          <w:highlight w:val="none"/>
        </w:rPr>
        <w:t>笔试加面试</w:t>
      </w:r>
      <w:r>
        <w:rPr>
          <w:rFonts w:ascii="Times New Roman" w:hAnsi="Times New Roman" w:eastAsia="仿宋_GB2312"/>
          <w:sz w:val="32"/>
          <w:szCs w:val="32"/>
          <w:highlight w:val="none"/>
        </w:rPr>
        <w:t>的方法进行</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不指定考试复习用书。时间、地点另行通知。</w:t>
      </w:r>
    </w:p>
    <w:p>
      <w:pPr>
        <w:spacing w:line="360" w:lineRule="auto"/>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 xml:space="preserve">    （一）笔试</w:t>
      </w:r>
    </w:p>
    <w:p>
      <w:pPr>
        <w:spacing w:line="360" w:lineRule="auto"/>
        <w:ind w:firstLine="645"/>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笔试</w:t>
      </w:r>
      <w:r>
        <w:rPr>
          <w:rFonts w:hint="eastAsia" w:ascii="Times New Roman" w:hAnsi="Times New Roman" w:eastAsia="仿宋_GB2312"/>
          <w:sz w:val="32"/>
          <w:szCs w:val="32"/>
          <w:highlight w:val="none"/>
        </w:rPr>
        <w:t>主要测评岗位所需专业知识和业务能力</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以闭卷形式进行。</w:t>
      </w:r>
      <w:r>
        <w:rPr>
          <w:rFonts w:ascii="Times New Roman" w:hAnsi="Times New Roman" w:eastAsia="仿宋_GB2312"/>
          <w:sz w:val="32"/>
          <w:szCs w:val="32"/>
          <w:highlight w:val="none"/>
        </w:rPr>
        <w:t>笔试满分100分，成绩计算到小数点后</w:t>
      </w:r>
      <w:r>
        <w:rPr>
          <w:rFonts w:hint="eastAsia" w:ascii="Times New Roman" w:hAnsi="Times New Roman" w:eastAsia="仿宋_GB2312"/>
          <w:sz w:val="32"/>
          <w:szCs w:val="32"/>
          <w:highlight w:val="none"/>
        </w:rPr>
        <w:t>两</w:t>
      </w:r>
      <w:r>
        <w:rPr>
          <w:rFonts w:ascii="Times New Roman" w:hAnsi="Times New Roman" w:eastAsia="仿宋_GB2312"/>
          <w:sz w:val="32"/>
          <w:szCs w:val="32"/>
          <w:highlight w:val="none"/>
        </w:rPr>
        <w:t>位</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合格分数线为60分。成绩相同时，视为该岗位并列。</w:t>
      </w:r>
    </w:p>
    <w:p>
      <w:pPr>
        <w:spacing w:line="360" w:lineRule="auto"/>
        <w:ind w:firstLine="645"/>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（二）面试</w:t>
      </w:r>
    </w:p>
    <w:p>
      <w:pPr>
        <w:spacing w:line="360" w:lineRule="auto"/>
        <w:ind w:firstLine="645"/>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面试对象。笔试合格考生中，</w:t>
      </w:r>
      <w:r>
        <w:rPr>
          <w:rFonts w:ascii="Times New Roman" w:hAnsi="Times New Roman" w:eastAsia="仿宋_GB2312"/>
          <w:sz w:val="32"/>
          <w:szCs w:val="32"/>
          <w:highlight w:val="none"/>
        </w:rPr>
        <w:t>根据笔试成绩从高分到低分排序，每个招聘岗位按1：3比例确定进入面试人选。</w:t>
      </w:r>
      <w:r>
        <w:rPr>
          <w:rFonts w:hint="eastAsia" w:ascii="Times New Roman" w:hAnsi="Times New Roman" w:eastAsia="仿宋_GB2312"/>
          <w:sz w:val="32"/>
          <w:szCs w:val="32"/>
          <w:highlight w:val="none"/>
        </w:rPr>
        <w:t>成绩相同时，视为该岗位并列。</w:t>
      </w:r>
      <w:r>
        <w:rPr>
          <w:rFonts w:ascii="Times New Roman" w:hAnsi="Times New Roman" w:eastAsia="仿宋_GB2312"/>
          <w:sz w:val="32"/>
          <w:szCs w:val="32"/>
          <w:highlight w:val="none"/>
        </w:rPr>
        <w:t>如果入围人数达不到1：3的，按照实际入围人数进入面试。</w:t>
      </w:r>
    </w:p>
    <w:p>
      <w:pPr>
        <w:widowControl/>
        <w:spacing w:line="360" w:lineRule="auto"/>
        <w:ind w:firstLine="630" w:firstLineChars="196"/>
        <w:contextualSpacing/>
        <w:rPr>
          <w:rFonts w:ascii="Times New Roman" w:hAnsi="Times New Roman" w:eastAsia="仿宋_GB2312"/>
          <w:color w:val="000000"/>
          <w:sz w:val="32"/>
          <w:szCs w:val="32"/>
          <w:highlight w:val="none"/>
        </w:rPr>
      </w:pPr>
      <w:r>
        <w:rPr>
          <w:rFonts w:hint="eastAsia" w:ascii="Times New Roman" w:hAnsi="Times New Roman" w:eastAsia="仿宋_GB2312"/>
          <w:b/>
          <w:sz w:val="32"/>
          <w:szCs w:val="32"/>
          <w:highlight w:val="none"/>
        </w:rPr>
        <w:t>专业技术岗位（医生、医技</w:t>
      </w:r>
      <w:r>
        <w:rPr>
          <w:rFonts w:hint="eastAsia" w:ascii="Times New Roman" w:hAnsi="Times New Roman" w:eastAsia="仿宋_GB2312"/>
          <w:b/>
          <w:sz w:val="32"/>
          <w:szCs w:val="32"/>
          <w:highlight w:val="none"/>
          <w:lang w:eastAsia="zh-CN"/>
        </w:rPr>
        <w:t>、</w:t>
      </w:r>
      <w:r>
        <w:rPr>
          <w:rFonts w:hint="eastAsia" w:ascii="Times New Roman" w:hAnsi="Times New Roman" w:eastAsia="仿宋_GB2312"/>
          <w:b/>
          <w:sz w:val="32"/>
          <w:szCs w:val="32"/>
          <w:highlight w:val="none"/>
          <w:lang w:val="en-US" w:eastAsia="zh-CN"/>
        </w:rPr>
        <w:t>药学</w:t>
      </w:r>
      <w:r>
        <w:rPr>
          <w:rFonts w:hint="eastAsia" w:ascii="Times New Roman" w:hAnsi="Times New Roman" w:eastAsia="仿宋_GB2312"/>
          <w:b/>
          <w:sz w:val="32"/>
          <w:szCs w:val="32"/>
          <w:highlight w:val="none"/>
        </w:rPr>
        <w:t>）和</w:t>
      </w:r>
      <w:r>
        <w:rPr>
          <w:rFonts w:hint="eastAsia" w:ascii="Times New Roman" w:hAnsi="Times New Roman" w:eastAsia="仿宋_GB2312"/>
          <w:b/>
          <w:sz w:val="32"/>
          <w:szCs w:val="32"/>
          <w:highlight w:val="none"/>
          <w:lang w:val="en-US" w:eastAsia="zh-CN"/>
        </w:rPr>
        <w:t>管理、工勤</w:t>
      </w:r>
      <w:r>
        <w:rPr>
          <w:rFonts w:hint="eastAsia" w:ascii="Times New Roman" w:hAnsi="Times New Roman" w:eastAsia="仿宋_GB2312"/>
          <w:b/>
          <w:sz w:val="32"/>
          <w:szCs w:val="32"/>
          <w:highlight w:val="none"/>
        </w:rPr>
        <w:t>岗位：</w:t>
      </w:r>
      <w:r>
        <w:rPr>
          <w:rFonts w:hint="eastAsia" w:ascii="Times New Roman" w:hAnsi="Times New Roman" w:eastAsia="仿宋_GB2312"/>
          <w:sz w:val="32"/>
          <w:szCs w:val="32"/>
          <w:highlight w:val="none"/>
        </w:rPr>
        <w:t>面试为问答式面试，内容为专业知识和综合素质等，面试满分</w:t>
      </w:r>
      <w:r>
        <w:rPr>
          <w:rFonts w:ascii="Times New Roman" w:hAnsi="Times New Roman" w:eastAsia="仿宋_GB2312"/>
          <w:sz w:val="32"/>
          <w:szCs w:val="32"/>
          <w:highlight w:val="none"/>
        </w:rPr>
        <w:t>100</w:t>
      </w:r>
      <w:r>
        <w:rPr>
          <w:rFonts w:hint="eastAsia" w:ascii="Times New Roman" w:hAnsi="Times New Roman" w:eastAsia="仿宋_GB2312"/>
          <w:sz w:val="32"/>
          <w:szCs w:val="32"/>
          <w:highlight w:val="none"/>
        </w:rPr>
        <w:t>分，</w:t>
      </w:r>
      <w:r>
        <w:rPr>
          <w:rFonts w:hint="eastAsia" w:ascii="Times New Roman" w:hAnsi="Times New Roman" w:eastAsia="仿宋_GB2312"/>
          <w:color w:val="000000"/>
          <w:sz w:val="32"/>
          <w:szCs w:val="32"/>
          <w:highlight w:val="none"/>
        </w:rPr>
        <w:t>成绩计算到小数点后</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位，合格分数线为</w:t>
      </w:r>
      <w:r>
        <w:rPr>
          <w:rFonts w:ascii="Times New Roman" w:hAnsi="Times New Roman" w:eastAsia="仿宋_GB2312"/>
          <w:color w:val="000000"/>
          <w:sz w:val="32"/>
          <w:szCs w:val="32"/>
          <w:highlight w:val="none"/>
        </w:rPr>
        <w:t>80</w:t>
      </w:r>
      <w:r>
        <w:rPr>
          <w:rFonts w:hint="eastAsia" w:ascii="Times New Roman" w:hAnsi="Times New Roman" w:eastAsia="仿宋_GB2312"/>
          <w:color w:val="000000"/>
          <w:sz w:val="32"/>
          <w:szCs w:val="32"/>
          <w:highlight w:val="none"/>
        </w:rPr>
        <w:t>分，面试分数低于</w:t>
      </w:r>
      <w:r>
        <w:rPr>
          <w:rFonts w:ascii="Times New Roman" w:hAnsi="Times New Roman" w:eastAsia="仿宋_GB2312"/>
          <w:color w:val="000000"/>
          <w:sz w:val="32"/>
          <w:szCs w:val="32"/>
          <w:highlight w:val="none"/>
        </w:rPr>
        <w:t>80</w:t>
      </w:r>
      <w:r>
        <w:rPr>
          <w:rFonts w:hint="eastAsia" w:ascii="Times New Roman" w:hAnsi="Times New Roman" w:eastAsia="仿宋_GB2312"/>
          <w:color w:val="000000"/>
          <w:sz w:val="32"/>
          <w:szCs w:val="32"/>
          <w:highlight w:val="none"/>
        </w:rPr>
        <w:t>分者不予录用。</w:t>
      </w:r>
    </w:p>
    <w:p>
      <w:pPr>
        <w:widowControl/>
        <w:spacing w:line="360" w:lineRule="auto"/>
        <w:ind w:firstLine="640" w:firstLineChars="200"/>
        <w:contextualSpacing/>
        <w:rPr>
          <w:rFonts w:ascii="Times New Roman" w:hAnsi="Times New Roman" w:eastAsia="仿宋_GB2312"/>
          <w:b/>
          <w:color w:val="000000"/>
          <w:kern w:val="0"/>
          <w:sz w:val="32"/>
          <w:szCs w:val="32"/>
          <w:highlight w:val="none"/>
        </w:rPr>
      </w:pPr>
      <w:r>
        <w:rPr>
          <w:rFonts w:hint="eastAsia" w:ascii="Times New Roman" w:hAnsi="Times New Roman" w:eastAsia="仿宋_GB2312"/>
          <w:color w:val="000000"/>
          <w:kern w:val="0"/>
          <w:sz w:val="32"/>
          <w:szCs w:val="32"/>
          <w:highlight w:val="none"/>
        </w:rPr>
        <w:t>总成绩按照“笔试</w:t>
      </w:r>
      <w:r>
        <w:rPr>
          <w:rFonts w:ascii="Times New Roman" w:hAnsi="Times New Roman" w:eastAsia="仿宋_GB2312" w:cs="Arial"/>
          <w:color w:val="333333"/>
          <w:sz w:val="32"/>
          <w:szCs w:val="32"/>
          <w:highlight w:val="none"/>
          <w:shd w:val="clear" w:color="auto" w:fill="FFFFFF"/>
        </w:rPr>
        <w:t>×</w:t>
      </w:r>
      <w:r>
        <w:rPr>
          <w:rFonts w:ascii="Times New Roman" w:hAnsi="Times New Roman" w:eastAsia="仿宋_GB2312"/>
          <w:color w:val="000000"/>
          <w:kern w:val="0"/>
          <w:sz w:val="32"/>
          <w:szCs w:val="32"/>
          <w:highlight w:val="none"/>
        </w:rPr>
        <w:t>40%+</w:t>
      </w:r>
      <w:r>
        <w:rPr>
          <w:rFonts w:hint="eastAsia" w:ascii="Times New Roman" w:hAnsi="Times New Roman" w:eastAsia="仿宋_GB2312"/>
          <w:color w:val="000000"/>
          <w:kern w:val="0"/>
          <w:sz w:val="32"/>
          <w:szCs w:val="32"/>
          <w:highlight w:val="none"/>
        </w:rPr>
        <w:t>问答式面试</w:t>
      </w:r>
      <w:r>
        <w:rPr>
          <w:rFonts w:ascii="Times New Roman" w:hAnsi="Times New Roman" w:eastAsia="仿宋_GB2312" w:cs="Arial"/>
          <w:color w:val="333333"/>
          <w:sz w:val="32"/>
          <w:szCs w:val="32"/>
          <w:highlight w:val="none"/>
          <w:shd w:val="clear" w:color="auto" w:fill="FFFFFF"/>
        </w:rPr>
        <w:t>×</w:t>
      </w:r>
      <w:r>
        <w:rPr>
          <w:rFonts w:ascii="Times New Roman" w:hAnsi="Times New Roman" w:eastAsia="仿宋_GB2312"/>
          <w:color w:val="000000"/>
          <w:kern w:val="0"/>
          <w:sz w:val="32"/>
          <w:szCs w:val="32"/>
          <w:highlight w:val="none"/>
        </w:rPr>
        <w:t>60%</w:t>
      </w:r>
      <w:r>
        <w:rPr>
          <w:rFonts w:hint="eastAsia" w:ascii="Times New Roman" w:hAnsi="Times New Roman" w:eastAsia="仿宋_GB2312"/>
          <w:color w:val="000000"/>
          <w:kern w:val="0"/>
          <w:sz w:val="32"/>
          <w:szCs w:val="32"/>
          <w:highlight w:val="none"/>
        </w:rPr>
        <w:t>”进行统计，从高到低按照招聘岗位人数等额确定入围人员名单。</w:t>
      </w:r>
    </w:p>
    <w:p>
      <w:pPr>
        <w:widowControl/>
        <w:spacing w:line="360" w:lineRule="auto"/>
        <w:ind w:firstLine="643" w:firstLineChars="200"/>
        <w:contextualSpacing/>
        <w:rPr>
          <w:rFonts w:ascii="Times New Roman" w:hAnsi="Times New Roman" w:eastAsia="仿宋_GB2312"/>
          <w:sz w:val="32"/>
          <w:szCs w:val="32"/>
          <w:highlight w:val="none"/>
        </w:rPr>
      </w:pPr>
      <w:r>
        <w:rPr>
          <w:rFonts w:hint="eastAsia" w:ascii="Times New Roman" w:hAnsi="Times New Roman" w:eastAsia="仿宋_GB2312"/>
          <w:b/>
          <w:sz w:val="32"/>
          <w:szCs w:val="32"/>
          <w:highlight w:val="none"/>
        </w:rPr>
        <w:t>专业技术岗位（护士）</w:t>
      </w:r>
      <w:r>
        <w:rPr>
          <w:rFonts w:ascii="Times New Roman" w:hAnsi="Times New Roman" w:eastAsia="仿宋_GB2312"/>
          <w:b/>
          <w:sz w:val="32"/>
          <w:szCs w:val="32"/>
          <w:highlight w:val="none"/>
        </w:rPr>
        <w:t>:</w:t>
      </w:r>
      <w:r>
        <w:rPr>
          <w:rFonts w:hint="eastAsia" w:ascii="Times New Roman" w:hAnsi="Times New Roman" w:eastAsia="仿宋_GB2312"/>
          <w:color w:val="000000"/>
          <w:kern w:val="0"/>
          <w:sz w:val="32"/>
          <w:szCs w:val="32"/>
          <w:highlight w:val="none"/>
        </w:rPr>
        <w:t>面试包括问答式面试和临床实践技能考试，主要对专业知识和综合素质等方面进行考核，满分各</w:t>
      </w:r>
      <w:r>
        <w:rPr>
          <w:rFonts w:ascii="Times New Roman" w:hAnsi="Times New Roman" w:eastAsia="仿宋_GB2312"/>
          <w:color w:val="000000"/>
          <w:kern w:val="0"/>
          <w:sz w:val="32"/>
          <w:szCs w:val="32"/>
          <w:highlight w:val="none"/>
        </w:rPr>
        <w:t>100</w:t>
      </w:r>
      <w:r>
        <w:rPr>
          <w:rFonts w:hint="eastAsia" w:ascii="Times New Roman" w:hAnsi="Times New Roman" w:eastAsia="仿宋_GB2312"/>
          <w:color w:val="000000"/>
          <w:kern w:val="0"/>
          <w:sz w:val="32"/>
          <w:szCs w:val="32"/>
          <w:highlight w:val="none"/>
        </w:rPr>
        <w:t>分</w:t>
      </w:r>
      <w:r>
        <w:rPr>
          <w:rFonts w:hint="eastAsia" w:ascii="Times New Roman" w:hAnsi="Times New Roman" w:eastAsia="仿宋_GB2312"/>
          <w:sz w:val="32"/>
          <w:szCs w:val="32"/>
          <w:highlight w:val="none"/>
        </w:rPr>
        <w:t>，</w:t>
      </w:r>
      <w:r>
        <w:rPr>
          <w:rFonts w:hint="eastAsia" w:ascii="Times New Roman" w:hAnsi="Times New Roman" w:eastAsia="仿宋_GB2312"/>
          <w:color w:val="000000"/>
          <w:sz w:val="32"/>
          <w:szCs w:val="32"/>
          <w:highlight w:val="none"/>
        </w:rPr>
        <w:t>成绩计算到小数点后</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位，合格分数线为</w:t>
      </w:r>
      <w:r>
        <w:rPr>
          <w:rFonts w:ascii="Times New Roman" w:hAnsi="Times New Roman" w:eastAsia="仿宋_GB2312"/>
          <w:color w:val="000000"/>
          <w:sz w:val="32"/>
          <w:szCs w:val="32"/>
          <w:highlight w:val="none"/>
        </w:rPr>
        <w:t>80</w:t>
      </w:r>
      <w:r>
        <w:rPr>
          <w:rFonts w:hint="eastAsia" w:ascii="Times New Roman" w:hAnsi="Times New Roman" w:eastAsia="仿宋_GB2312"/>
          <w:color w:val="000000"/>
          <w:sz w:val="32"/>
          <w:szCs w:val="32"/>
          <w:highlight w:val="none"/>
        </w:rPr>
        <w:t>分，面试分数低于</w:t>
      </w:r>
      <w:r>
        <w:rPr>
          <w:rFonts w:ascii="Times New Roman" w:hAnsi="Times New Roman" w:eastAsia="仿宋_GB2312"/>
          <w:color w:val="000000"/>
          <w:sz w:val="32"/>
          <w:szCs w:val="32"/>
          <w:highlight w:val="none"/>
        </w:rPr>
        <w:t>80</w:t>
      </w:r>
      <w:r>
        <w:rPr>
          <w:rFonts w:hint="eastAsia" w:ascii="Times New Roman" w:hAnsi="Times New Roman" w:eastAsia="仿宋_GB2312"/>
          <w:color w:val="000000"/>
          <w:sz w:val="32"/>
          <w:szCs w:val="32"/>
          <w:highlight w:val="none"/>
        </w:rPr>
        <w:t>分者不予录用。</w:t>
      </w:r>
    </w:p>
    <w:p>
      <w:pPr>
        <w:widowControl/>
        <w:spacing w:line="360" w:lineRule="auto"/>
        <w:ind w:firstLine="640" w:firstLineChars="200"/>
        <w:contextualSpacing/>
        <w:rPr>
          <w:rFonts w:ascii="Times New Roman" w:hAnsi="Times New Roman" w:eastAsia="仿宋_GB2312"/>
          <w:b/>
          <w:color w:val="000000"/>
          <w:kern w:val="0"/>
          <w:sz w:val="32"/>
          <w:szCs w:val="32"/>
          <w:highlight w:val="none"/>
        </w:rPr>
      </w:pPr>
      <w:r>
        <w:rPr>
          <w:rFonts w:hint="eastAsia" w:ascii="Times New Roman" w:hAnsi="Times New Roman" w:eastAsia="仿宋_GB2312"/>
          <w:color w:val="000000"/>
          <w:kern w:val="0"/>
          <w:sz w:val="32"/>
          <w:szCs w:val="32"/>
          <w:highlight w:val="none"/>
        </w:rPr>
        <w:t>总成绩按照“笔试</w:t>
      </w:r>
      <w:r>
        <w:rPr>
          <w:rFonts w:ascii="Times New Roman" w:hAnsi="Times New Roman" w:eastAsia="仿宋_GB2312" w:cs="Arial"/>
          <w:color w:val="333333"/>
          <w:sz w:val="32"/>
          <w:szCs w:val="32"/>
          <w:highlight w:val="none"/>
          <w:shd w:val="clear" w:color="auto" w:fill="FFFFFF"/>
        </w:rPr>
        <w:t>×</w:t>
      </w:r>
      <w:r>
        <w:rPr>
          <w:rFonts w:ascii="Times New Roman" w:hAnsi="Times New Roman" w:eastAsia="仿宋_GB2312"/>
          <w:color w:val="000000"/>
          <w:kern w:val="0"/>
          <w:sz w:val="32"/>
          <w:szCs w:val="32"/>
          <w:highlight w:val="none"/>
        </w:rPr>
        <w:t>40%+</w:t>
      </w:r>
      <w:r>
        <w:rPr>
          <w:rFonts w:hint="eastAsia" w:ascii="Times New Roman" w:hAnsi="Times New Roman" w:eastAsia="仿宋_GB2312"/>
          <w:color w:val="000000"/>
          <w:kern w:val="0"/>
          <w:sz w:val="32"/>
          <w:szCs w:val="32"/>
          <w:highlight w:val="none"/>
        </w:rPr>
        <w:t>问答式面试</w:t>
      </w:r>
      <w:r>
        <w:rPr>
          <w:rFonts w:ascii="Times New Roman" w:hAnsi="Times New Roman" w:eastAsia="仿宋_GB2312" w:cs="Arial"/>
          <w:color w:val="333333"/>
          <w:sz w:val="32"/>
          <w:szCs w:val="32"/>
          <w:highlight w:val="none"/>
          <w:shd w:val="clear" w:color="auto" w:fill="FFFFFF"/>
        </w:rPr>
        <w:t>×</w:t>
      </w:r>
      <w:r>
        <w:rPr>
          <w:rFonts w:ascii="Times New Roman" w:hAnsi="Times New Roman" w:eastAsia="仿宋_GB2312"/>
          <w:color w:val="000000"/>
          <w:kern w:val="0"/>
          <w:sz w:val="32"/>
          <w:szCs w:val="32"/>
          <w:highlight w:val="none"/>
        </w:rPr>
        <w:t>40%+</w:t>
      </w:r>
      <w:r>
        <w:rPr>
          <w:rFonts w:hint="eastAsia" w:ascii="Times New Roman" w:hAnsi="Times New Roman" w:eastAsia="仿宋_GB2312"/>
          <w:color w:val="000000"/>
          <w:kern w:val="0"/>
          <w:sz w:val="32"/>
          <w:szCs w:val="32"/>
          <w:highlight w:val="none"/>
        </w:rPr>
        <w:t>临床实践技能考试</w:t>
      </w:r>
      <w:r>
        <w:rPr>
          <w:rFonts w:ascii="Times New Roman" w:hAnsi="Times New Roman" w:eastAsia="仿宋_GB2312" w:cs="Arial"/>
          <w:color w:val="333333"/>
          <w:sz w:val="32"/>
          <w:szCs w:val="32"/>
          <w:highlight w:val="none"/>
          <w:shd w:val="clear" w:color="auto" w:fill="FFFFFF"/>
        </w:rPr>
        <w:t>×20%</w:t>
      </w:r>
      <w:r>
        <w:rPr>
          <w:rFonts w:hint="eastAsia" w:ascii="Times New Roman" w:hAnsi="Times New Roman" w:eastAsia="仿宋_GB2312"/>
          <w:color w:val="000000"/>
          <w:kern w:val="0"/>
          <w:sz w:val="32"/>
          <w:szCs w:val="32"/>
          <w:highlight w:val="none"/>
        </w:rPr>
        <w:t>”进行统计，从高到低按照招聘岗位人数等额确定入围人员名单。</w:t>
      </w:r>
    </w:p>
    <w:p>
      <w:pPr>
        <w:spacing w:line="360" w:lineRule="auto"/>
        <w:ind w:firstLine="645"/>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面试时间、地点等事项另行通知，请注意保持通讯畅通。</w:t>
      </w:r>
    </w:p>
    <w:p>
      <w:pPr>
        <w:spacing w:line="360" w:lineRule="auto"/>
        <w:ind w:firstLine="645"/>
        <w:contextualSpacing/>
        <w:rPr>
          <w:rFonts w:ascii="Times New Roman" w:hAnsi="Times New Roman" w:eastAsia="仿宋_GB2312" w:cstheme="minorBidi"/>
          <w:kern w:val="2"/>
          <w:sz w:val="32"/>
          <w:szCs w:val="32"/>
          <w:highlight w:val="none"/>
        </w:rPr>
      </w:pPr>
      <w:r>
        <w:rPr>
          <w:rFonts w:ascii="Times New Roman" w:hAnsi="Times New Roman" w:eastAsia="仿宋_GB2312"/>
          <w:sz w:val="32"/>
          <w:szCs w:val="32"/>
          <w:highlight w:val="none"/>
        </w:rPr>
        <w:t>3.</w:t>
      </w:r>
      <w:r>
        <w:rPr>
          <w:rFonts w:hint="eastAsia" w:ascii="Times New Roman" w:hAnsi="Times New Roman" w:eastAsia="仿宋_GB2312"/>
          <w:sz w:val="32"/>
          <w:szCs w:val="32"/>
          <w:highlight w:val="none"/>
        </w:rPr>
        <w:t>如同一岗位考生</w:t>
      </w:r>
      <w:r>
        <w:rPr>
          <w:rFonts w:ascii="Times New Roman" w:hAnsi="Times New Roman" w:eastAsia="仿宋_GB2312"/>
          <w:sz w:val="32"/>
          <w:szCs w:val="32"/>
          <w:highlight w:val="none"/>
        </w:rPr>
        <w:t>总成绩相同的</w:t>
      </w:r>
      <w:r>
        <w:rPr>
          <w:rFonts w:hint="eastAsia" w:ascii="Times New Roman" w:hAnsi="Times New Roman" w:eastAsia="仿宋_GB2312"/>
          <w:sz w:val="32"/>
          <w:szCs w:val="32"/>
          <w:highlight w:val="none"/>
        </w:rPr>
        <w:t>，则</w:t>
      </w:r>
      <w:r>
        <w:rPr>
          <w:rFonts w:ascii="Times New Roman" w:hAnsi="Times New Roman" w:eastAsia="仿宋_GB2312"/>
          <w:sz w:val="32"/>
          <w:szCs w:val="32"/>
          <w:highlight w:val="none"/>
        </w:rPr>
        <w:t>按笔试成绩高低顺序确定排名</w:t>
      </w:r>
      <w:r>
        <w:rPr>
          <w:rFonts w:hint="eastAsia" w:ascii="Times New Roman" w:hAnsi="Times New Roman" w:eastAsia="仿宋_GB2312"/>
          <w:sz w:val="32"/>
          <w:szCs w:val="32"/>
          <w:highlight w:val="none"/>
        </w:rPr>
        <w:t>。</w:t>
      </w:r>
    </w:p>
    <w:p>
      <w:pPr>
        <w:spacing w:line="360" w:lineRule="auto"/>
        <w:contextualSpacing/>
        <w:rPr>
          <w:rFonts w:ascii="Times New Roman" w:hAnsi="Times New Roman" w:eastAsia="仿宋_GB2312"/>
          <w:b/>
          <w:bCs/>
          <w:sz w:val="32"/>
          <w:szCs w:val="32"/>
          <w:highlight w:val="none"/>
        </w:rPr>
      </w:pPr>
      <w:r>
        <w:rPr>
          <w:rFonts w:hint="eastAsia" w:ascii="Times New Roman" w:hAnsi="Times New Roman" w:eastAsia="仿宋_GB2312"/>
          <w:sz w:val="32"/>
          <w:szCs w:val="32"/>
          <w:highlight w:val="none"/>
        </w:rPr>
        <w:t>　　</w:t>
      </w:r>
      <w:r>
        <w:rPr>
          <w:rFonts w:hint="eastAsia" w:ascii="Times New Roman" w:hAnsi="Times New Roman" w:eastAsia="仿宋_GB2312"/>
          <w:b/>
          <w:bCs/>
          <w:sz w:val="32"/>
          <w:szCs w:val="32"/>
          <w:highlight w:val="none"/>
          <w:lang w:val="en-US" w:eastAsia="zh-CN"/>
        </w:rPr>
        <w:t>六</w:t>
      </w:r>
      <w:r>
        <w:rPr>
          <w:rFonts w:hint="eastAsia" w:ascii="Times New Roman" w:hAnsi="Times New Roman" w:eastAsia="仿宋_GB2312"/>
          <w:b/>
          <w:bCs/>
          <w:sz w:val="32"/>
          <w:szCs w:val="32"/>
          <w:highlight w:val="none"/>
        </w:rPr>
        <w:t>、联系方式</w:t>
      </w:r>
    </w:p>
    <w:p>
      <w:pPr>
        <w:spacing w:line="360" w:lineRule="auto"/>
        <w:ind w:firstLine="640"/>
        <w:contextualSpacing/>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联系</w:t>
      </w:r>
      <w:r>
        <w:rPr>
          <w:rFonts w:hint="eastAsia" w:ascii="Times New Roman" w:hAnsi="Times New Roman" w:eastAsia="仿宋_GB2312"/>
          <w:sz w:val="32"/>
          <w:szCs w:val="32"/>
          <w:highlight w:val="none"/>
        </w:rPr>
        <w:t>电话：</w:t>
      </w:r>
      <w:r>
        <w:rPr>
          <w:rFonts w:ascii="Times New Roman" w:hAnsi="Times New Roman" w:eastAsia="仿宋_GB2312"/>
          <w:sz w:val="32"/>
          <w:szCs w:val="32"/>
          <w:highlight w:val="none"/>
        </w:rPr>
        <w:t>0754-88532220</w:t>
      </w:r>
    </w:p>
    <w:p>
      <w:pPr>
        <w:spacing w:line="360" w:lineRule="auto"/>
        <w:ind w:firstLine="640"/>
        <w:contextualSpacing/>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联系人：李老师、张老师</w:t>
      </w:r>
    </w:p>
    <w:p>
      <w:pPr>
        <w:spacing w:line="360" w:lineRule="auto"/>
        <w:ind w:firstLine="645"/>
        <w:contextualSpacing/>
        <w:rPr>
          <w:rFonts w:ascii="Times New Roman" w:hAnsi="Times New Roman" w:eastAsia="仿宋_GB2312"/>
          <w:sz w:val="32"/>
          <w:szCs w:val="32"/>
          <w:highlight w:val="none"/>
        </w:rPr>
      </w:pPr>
    </w:p>
    <w:p>
      <w:pPr>
        <w:spacing w:line="360" w:lineRule="auto"/>
        <w:contextualSpacing/>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附件</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：汕头大学医学院附属肿瘤医院</w:t>
      </w:r>
      <w:r>
        <w:rPr>
          <w:rFonts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第二批</w:t>
      </w:r>
      <w:r>
        <w:rPr>
          <w:rFonts w:hint="eastAsia" w:ascii="Times New Roman" w:hAnsi="Times New Roman" w:eastAsia="仿宋_GB2312"/>
          <w:sz w:val="32"/>
          <w:szCs w:val="32"/>
          <w:highlight w:val="none"/>
        </w:rPr>
        <w:t>公开招聘</w:t>
      </w:r>
      <w:r>
        <w:rPr>
          <w:rFonts w:hint="eastAsia" w:ascii="Times New Roman" w:hAnsi="Times New Roman" w:eastAsia="仿宋_GB2312"/>
          <w:sz w:val="32"/>
          <w:szCs w:val="32"/>
          <w:highlight w:val="none"/>
          <w:lang w:val="en-US" w:eastAsia="zh-CN"/>
        </w:rPr>
        <w:t>工作</w:t>
      </w:r>
      <w:r>
        <w:rPr>
          <w:rFonts w:hint="eastAsia" w:ascii="Times New Roman" w:hAnsi="Times New Roman" w:eastAsia="仿宋_GB2312"/>
          <w:sz w:val="32"/>
          <w:szCs w:val="32"/>
          <w:highlight w:val="none"/>
        </w:rPr>
        <w:t>人员岗位需求表</w:t>
      </w:r>
    </w:p>
    <w:p>
      <w:pPr>
        <w:spacing w:line="360" w:lineRule="auto"/>
        <w:contextualSpacing/>
        <w:jc w:val="left"/>
        <w:rPr>
          <w:rFonts w:ascii="Times New Roman" w:hAnsi="Times New Roman" w:eastAsia="仿宋_GB2312"/>
          <w:sz w:val="32"/>
          <w:szCs w:val="32"/>
          <w:highlight w:val="none"/>
        </w:rPr>
      </w:pPr>
    </w:p>
    <w:p>
      <w:pPr>
        <w:spacing w:line="360" w:lineRule="auto"/>
        <w:contextualSpacing/>
        <w:jc w:val="left"/>
        <w:rPr>
          <w:rFonts w:ascii="Times New Roman" w:hAnsi="Times New Roman" w:eastAsia="仿宋_GB2312"/>
          <w:sz w:val="32"/>
          <w:szCs w:val="32"/>
          <w:highlight w:val="none"/>
        </w:rPr>
      </w:pPr>
    </w:p>
    <w:p>
      <w:pPr>
        <w:spacing w:line="360" w:lineRule="auto"/>
        <w:contextualSpacing/>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汕头大学医学院附属肿瘤医院</w:t>
      </w:r>
    </w:p>
    <w:p>
      <w:pPr>
        <w:spacing w:line="360" w:lineRule="auto"/>
        <w:ind w:firstLine="5120" w:firstLineChars="1600"/>
        <w:contextualSpacing/>
        <w:rPr>
          <w:rFonts w:ascii="Times New Roman" w:hAnsi="Times New Roman" w:eastAsia="仿宋_GB2312"/>
          <w:sz w:val="32"/>
          <w:szCs w:val="32"/>
          <w:highlight w:val="none"/>
        </w:rPr>
      </w:pPr>
      <w:r>
        <w:rPr>
          <w:rFonts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3</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12</w:t>
      </w:r>
      <w:r>
        <w:rPr>
          <w:rFonts w:ascii="Times New Roman" w:hAnsi="Times New Roman" w:eastAsia="仿宋_GB2312"/>
          <w:sz w:val="32"/>
          <w:szCs w:val="32"/>
          <w:highlight w:val="none"/>
        </w:rPr>
        <w:t>月</w:t>
      </w:r>
      <w:r>
        <w:rPr>
          <w:rFonts w:hint="eastAsia" w:ascii="Times New Roman" w:hAnsi="Times New Roman" w:eastAsia="仿宋_GB2312"/>
          <w:sz w:val="32"/>
          <w:szCs w:val="32"/>
          <w:highlight w:val="none"/>
          <w:lang w:val="en-US" w:eastAsia="zh-CN"/>
        </w:rPr>
        <w:t>6</w:t>
      </w:r>
      <w:r>
        <w:rPr>
          <w:rFonts w:ascii="Times New Roman" w:hAnsi="Times New Roman" w:eastAsia="仿宋_GB2312"/>
          <w:sz w:val="32"/>
          <w:szCs w:val="32"/>
          <w:highlight w:val="none"/>
        </w:rPr>
        <w:t>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Yjg1MzhlZDEyNzA2ZjA5NTEzZDkwYjY2YmJiMjEifQ=="/>
  </w:docVars>
  <w:rsids>
    <w:rsidRoot w:val="77A22E39"/>
    <w:rsid w:val="00C41724"/>
    <w:rsid w:val="00DE5743"/>
    <w:rsid w:val="00FB4547"/>
    <w:rsid w:val="050D7BC9"/>
    <w:rsid w:val="0D1276EC"/>
    <w:rsid w:val="0E574D87"/>
    <w:rsid w:val="11756974"/>
    <w:rsid w:val="12B674BA"/>
    <w:rsid w:val="161375A3"/>
    <w:rsid w:val="173827E5"/>
    <w:rsid w:val="177E6666"/>
    <w:rsid w:val="19555302"/>
    <w:rsid w:val="19955BF4"/>
    <w:rsid w:val="1EB10285"/>
    <w:rsid w:val="378B7BC7"/>
    <w:rsid w:val="38357207"/>
    <w:rsid w:val="3BE956CF"/>
    <w:rsid w:val="3D2E2785"/>
    <w:rsid w:val="3D7424C9"/>
    <w:rsid w:val="3F267361"/>
    <w:rsid w:val="3F3146B5"/>
    <w:rsid w:val="40D41D73"/>
    <w:rsid w:val="40FE2C84"/>
    <w:rsid w:val="41A82DE2"/>
    <w:rsid w:val="43625BC0"/>
    <w:rsid w:val="45C0471E"/>
    <w:rsid w:val="460343FD"/>
    <w:rsid w:val="49E16498"/>
    <w:rsid w:val="4A2E1710"/>
    <w:rsid w:val="4A6C6B67"/>
    <w:rsid w:val="4A7D10F6"/>
    <w:rsid w:val="4DE752B7"/>
    <w:rsid w:val="4F344153"/>
    <w:rsid w:val="528A384E"/>
    <w:rsid w:val="52F26F15"/>
    <w:rsid w:val="53C81D2B"/>
    <w:rsid w:val="57165967"/>
    <w:rsid w:val="5DB738F9"/>
    <w:rsid w:val="63E36924"/>
    <w:rsid w:val="69237532"/>
    <w:rsid w:val="6D4B2536"/>
    <w:rsid w:val="70A3253A"/>
    <w:rsid w:val="713B39CA"/>
    <w:rsid w:val="758E5643"/>
    <w:rsid w:val="76A673B7"/>
    <w:rsid w:val="77A22E39"/>
    <w:rsid w:val="7B7C6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3234</Words>
  <Characters>3510</Characters>
  <Lines>0</Lines>
  <Paragraphs>0</Paragraphs>
  <TotalTime>1</TotalTime>
  <ScaleCrop>false</ScaleCrop>
  <LinksUpToDate>false</LinksUpToDate>
  <CharactersWithSpaces>3597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2023-03-16T08:33:00Z</dcterms:created>
  <dc:creator>优雅的伯爵夫人</dc:creator>
  <cp:lastModifiedBy>优雅的伯爵夫人</cp:lastModifiedBy>
  <dcterms:modified xsi:type="dcterms:W3CDTF">2023-12-12T02:08:47Z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81DC6A46A5B14BBFA5DE5118252EE969</vt:lpwstr>
  </property>
</Properties>
</file>