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广纳贤才  筑梦新桥---陆军军医大学第二附属医院2024年博士引进公告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一、医院简介</w:t>
      </w:r>
    </w:p>
    <w:p>
      <w:pPr>
        <w:spacing w:line="579" w:lineRule="exact"/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1778000</wp:posOffset>
            </wp:positionV>
            <wp:extent cx="3936365" cy="2624455"/>
            <wp:effectExtent l="0" t="0" r="6985" b="4445"/>
            <wp:wrapNone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6365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陆军军医大学第二附属医院，始建于1944年，前身是国民党军政部陆军医院，1950年改编为西南军区总医院，1955年转隶第七军医大学为第二附属医院，1975年改称第三军医大学第二附属医院，2017年改编为陆军军医大学第二附属医院，对外称新桥医院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开展床位3000张，拥有国际化一流的重症监护病床312张和现代化层流净化室53间，医院设有临床和医技科室49个，拥有国家临床重点专科军队建设项目、国家级重点（培育）学科、全军医学研究所等学科荣誉61项。医院是临床医学博士后流动站，拥有博士学位授权点学科22个、硕士学位授权点学科29个、国家住培专业基地25个、专培基地3个，现有教职工近5000人，其中教授、副教授近300人，博（硕）士导师近200名。医院年门（急）诊量300万余人次、年收治病人13万余人次，手术量10万余台次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19685</wp:posOffset>
            </wp:positionV>
            <wp:extent cx="3912235" cy="2609215"/>
            <wp:effectExtent l="0" t="0" r="12065" b="635"/>
            <wp:wrapNone/>
            <wp:docPr id="1" name="图片 1" descr="51703b95bc57e94b4fc96a57db241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703b95bc57e94b4fc96a57db241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现已建设发展成为一所主干学科强健、临床技术突出、人才队伍坚实、军事特色鲜明，集教学、医疗、科研、卫勤保障和预防保健于一体的大型综合性现代化教学医院。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二、引进条件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政治合格、职业道德良好，体格检查达到军队入职体检标准，具有与岗位相符的专业技术资格等。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三、引才方式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博士引进共采取 4 种方式，包括：</w:t>
      </w:r>
    </w:p>
    <w:p>
      <w:pPr>
        <w:spacing w:line="579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（一）军官直接选拔招录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招录对象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主要招录“双一流”建设高校及建设学科的应届博士毕业生，部队急需的可根据实际需要适量从非“双一流”教学科研水平较高的院校和科研机构应届博士毕业生中择优选拔。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招录条件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（1）学历条件：应届博士研究生，军队院校为地方培养的毕业生不列入招录范围。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（2）年龄条件：截止毕业当年年龄不超过 34 周岁，工作急需的，以及少数民族和曾经服过现役的，年龄可放宽1岁。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（3）其他条件：由用人单位根据岗位需要细化具体招录条件。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福利待遇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（1）薪资待遇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享受基本工资、津贴、补贴、奖励工资、课时费、防暑降温费等，专业技术军官享受专门的岗位等级津贴和绩效津贴，具有完备的职业发展路径和定期增资机制，随个人成长和社会经济发展，逐步提升薪资待遇。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（2）医疗待遇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军官本人、配偶及未成年子女在军队医疗机构就医享受免费医疗；军官父母及配偶父母在军队医疗机构就医享受优惠医疗（医保结算后门急诊费用减免 20%，住院费用减免 50%）。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（3）住房待遇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单位提供公寓住房，享受住房公积金和住房补贴等。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（4）其他待遇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享受健康体检、探亲休假、探亲路费、子女入托入学、保育教育费、夫妻分居补助费、配偶荣誉金、父母赡养费、随军未就业配偶生活补贴等福利待遇。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联系方式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李老师：023-68755793</w:t>
      </w:r>
    </w:p>
    <w:p>
      <w:pPr>
        <w:spacing w:line="579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（二）文职人员免笔试招录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招录条件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（1）人员类别：高校毕业生和社会人才；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（2）学历条件：博士研究生、“双一流”院校及“双一流”学科硕士研究生；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（3）年龄条件：博士不超过45周岁、硕士不超过35周岁。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福利待遇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（1）工资待遇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文职人员工资包括基本工资、津贴、补贴、奖励工资等，专业技术文职人员享受专门的等级津贴和绩效津贴，具有完备的职业发展路径和定期增资机制，随个人成长和社会经济发展，逐步提升薪资待遇。</w:t>
      </w:r>
    </w:p>
    <w:p>
      <w:pPr>
        <w:spacing w:line="579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高层次文职人员：</w:t>
      </w:r>
      <w:r>
        <w:rPr>
          <w:rFonts w:hint="eastAsia" w:ascii="仿宋_GB2312" w:eastAsia="仿宋_GB2312"/>
          <w:sz w:val="32"/>
          <w:szCs w:val="32"/>
        </w:rPr>
        <w:t>在大学一线专业技术岗位工作，入选国家、军队、陆军人才工程计划、重庆英才计划，或以主要完成人获得省部级以上教学、科研、医疗等成果奖项的高层次文职人员，试行年薪制、协议工资制薪酬分配办法。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年薪制协议期限一般为5年，由“固定年薪+绩效年薪+奖金”构成，三者一般按照70%、20%、10%比例设置（年收入约18-100万/年）。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协议工资制协议期限一般为3-5年，由“基本年薪+绩效薪酬”构成，总额不超过所在院、系、中心全体专业技术人员年人均总收入的5倍。由“固定年薪+绩效年薪+奖金”构成，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（2）保险待遇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参加当地社会保险，包括养老保险、职工基本医疗保险、工伤保险、失业保险和生育保险，军队为文职人员建立职业年金。看病享受社保待遇，军队给予医疗补助；执行军事任务期间免费医疗。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（3）住房待遇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实行社会化、货币化保障政策，享受住房公积金、住房补贴、房租补贴和住房补助。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（4）其他福利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享受健康体检、探亲休假、探亲路费、子女入托入学、保育教育费、夫妻分居补助费等福利待遇。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联系方式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龚老师：023-68755793</w:t>
      </w:r>
    </w:p>
    <w:p>
      <w:pPr>
        <w:spacing w:line="579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（三）博士后招录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招录对象及条件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640" w:firstLineChars="200"/>
        <w:jc w:val="both"/>
        <w:rPr>
          <w:rStyle w:val="7"/>
          <w:rFonts w:ascii="仿宋_GB2312" w:hAnsi="Microsoft YaHei UI" w:eastAsia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Microsoft YaHei UI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Microsoft YaHei UI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Style w:val="7"/>
          <w:rFonts w:hint="eastAsia" w:ascii="仿宋_GB2312" w:hAnsi="Microsoft YaHei UI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Microsoft YaHei UI" w:eastAsia="仿宋_GB2312"/>
          <w:b w:val="0"/>
          <w:bCs w:val="0"/>
          <w:sz w:val="32"/>
          <w:szCs w:val="32"/>
        </w:rPr>
        <w:t>具有坚定的思想政治和良好的道德品质。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640" w:firstLineChars="200"/>
        <w:jc w:val="both"/>
        <w:rPr>
          <w:rStyle w:val="7"/>
          <w:rFonts w:hint="eastAsia" w:ascii="仿宋_GB2312" w:hAnsi="Microsoft YaHei UI" w:eastAsia="仿宋_GB2312" w:cstheme="minorBidi"/>
          <w:b w:val="0"/>
          <w:bCs w:val="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Microsoft YaHei UI" w:eastAsia="仿宋_GB2312" w:cstheme="minorBidi"/>
          <w:b w:val="0"/>
          <w:bCs w:val="0"/>
          <w:sz w:val="32"/>
          <w:szCs w:val="32"/>
          <w:lang w:val="en-US" w:eastAsia="zh-CN"/>
        </w:rPr>
        <w:t>（2）年龄应当在35周岁以下，且获得博士学位一般不超过3年。军队新型作战力量领域和工作紧缺急需岗位招收博士后研究人员，经军委政治工作部批准，进站年龄条件可以放宽1至3岁。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640" w:firstLineChars="200"/>
        <w:jc w:val="both"/>
        <w:rPr>
          <w:rStyle w:val="7"/>
          <w:rFonts w:hint="eastAsia" w:ascii="仿宋_GB2312" w:hAnsi="Microsoft YaHei UI" w:eastAsia="仿宋_GB2312" w:cstheme="minorBidi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Microsoft YaHei UI" w:eastAsia="仿宋_GB2312" w:cstheme="minorBidi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Microsoft YaHei UI" w:eastAsia="仿宋_GB2312" w:cstheme="minorBidi"/>
          <w:b w:val="0"/>
          <w:bCs w:val="0"/>
          <w:sz w:val="32"/>
          <w:szCs w:val="32"/>
          <w:lang w:val="en-US" w:eastAsia="zh-CN"/>
        </w:rPr>
        <w:t>3</w:t>
      </w:r>
      <w:r>
        <w:rPr>
          <w:rStyle w:val="7"/>
          <w:rFonts w:hint="eastAsia" w:ascii="仿宋_GB2312" w:hAnsi="Microsoft YaHei UI" w:eastAsia="仿宋_GB2312" w:cstheme="minorBidi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Microsoft YaHei UI" w:eastAsia="仿宋_GB2312" w:cstheme="minorBidi"/>
          <w:b w:val="0"/>
          <w:bCs w:val="0"/>
          <w:sz w:val="32"/>
          <w:szCs w:val="32"/>
        </w:rPr>
        <w:t>近5年的代表作成果（第一或通讯作者）符合下列条件之一：</w:t>
      </w:r>
      <w:r>
        <w:rPr>
          <w:rStyle w:val="7"/>
          <w:rFonts w:hint="eastAsia" w:ascii="仿宋_GB2312" w:hAnsi="Microsoft YaHei UI" w:eastAsia="仿宋_GB2312" w:cstheme="minorBidi"/>
          <w:b w:val="0"/>
          <w:bCs w:val="0"/>
          <w:sz w:val="32"/>
          <w:szCs w:val="32"/>
          <w:lang w:val="en-US" w:eastAsia="zh-CN"/>
        </w:rPr>
        <w:t>在JCR分区Q2区及以上论著1篇，且IF≥10.0</w:t>
      </w:r>
      <w:r>
        <w:rPr>
          <w:rStyle w:val="7"/>
          <w:rFonts w:hint="eastAsia" w:ascii="仿宋_GB2312" w:hAnsi="Microsoft YaHei UI" w:eastAsia="仿宋_GB2312" w:cstheme="minorBidi"/>
          <w:b w:val="0"/>
          <w:bCs w:val="0"/>
          <w:sz w:val="32"/>
          <w:szCs w:val="32"/>
        </w:rPr>
        <w:t>；</w:t>
      </w:r>
      <w:r>
        <w:rPr>
          <w:rStyle w:val="7"/>
          <w:rFonts w:hint="eastAsia" w:ascii="仿宋_GB2312" w:hAnsi="Microsoft YaHei UI" w:eastAsia="仿宋_GB2312" w:cstheme="minorBidi"/>
          <w:b w:val="0"/>
          <w:bCs w:val="0"/>
          <w:sz w:val="32"/>
          <w:szCs w:val="32"/>
          <w:lang w:val="en-US" w:eastAsia="zh-CN"/>
        </w:rPr>
        <w:t>在JCR分区Q2区及以上论著1篇，且单篇IF≥5.0</w:t>
      </w:r>
      <w:r>
        <w:rPr>
          <w:rStyle w:val="7"/>
          <w:rFonts w:hint="eastAsia" w:ascii="仿宋_GB2312" w:hAnsi="Microsoft YaHei UI" w:eastAsia="仿宋_GB2312" w:cstheme="minorBidi"/>
          <w:b w:val="0"/>
          <w:bCs w:val="0"/>
          <w:sz w:val="32"/>
          <w:szCs w:val="32"/>
        </w:rPr>
        <w:t>；</w:t>
      </w:r>
      <w:r>
        <w:rPr>
          <w:rStyle w:val="7"/>
          <w:rFonts w:hint="eastAsia" w:ascii="仿宋_GB2312" w:hAnsi="Microsoft YaHei UI" w:eastAsia="仿宋_GB2312" w:cstheme="minorBidi"/>
          <w:b w:val="0"/>
          <w:bCs w:val="0"/>
          <w:sz w:val="32"/>
          <w:szCs w:val="32"/>
          <w:lang w:val="en-US" w:eastAsia="zh-CN"/>
        </w:rPr>
        <w:t>在CSCD核心期刊发表论著至少3篇</w:t>
      </w:r>
      <w:r>
        <w:rPr>
          <w:rStyle w:val="7"/>
          <w:rFonts w:hint="eastAsia" w:ascii="仿宋_GB2312" w:hAnsi="Microsoft YaHei UI" w:eastAsia="仿宋_GB2312" w:cstheme="minorBidi"/>
          <w:b w:val="0"/>
          <w:bCs w:val="0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hAnsi="Microsoft YaHei UI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Microsoft YaHei UI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Style w:val="7"/>
          <w:rFonts w:hint="eastAsia" w:ascii="仿宋_GB2312" w:hAnsi="Microsoft YaHei UI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Microsoft YaHei UI" w:eastAsia="仿宋_GB2312"/>
          <w:b w:val="0"/>
          <w:bCs w:val="0"/>
          <w:sz w:val="32"/>
          <w:szCs w:val="32"/>
        </w:rPr>
        <w:t>具备全程脱产进站研究的条件，进站后不得兼职从事博士后研究工作。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待遇保障</w:t>
      </w: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Style w:val="7"/>
          <w:rFonts w:hint="eastAsia" w:ascii="仿宋_GB2312" w:hAnsi="Microsoft YaHei UI" w:eastAsia="仿宋_GB2312"/>
          <w:b w:val="0"/>
          <w:bCs w:val="0"/>
          <w:sz w:val="32"/>
          <w:szCs w:val="32"/>
          <w:lang w:val="en-US" w:eastAsia="zh-CN"/>
        </w:rPr>
        <w:t>薪酬待遇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Chars="0" w:right="40" w:righ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A类52.2-54.6万元/年。科研启动金30万元，安家费10万元。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Chars="0" w:right="40" w:righ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B类37.6-40万元/年。科研启动金10万元或者30万元，安家费6万元。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Chars="0" w:right="40" w:righ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C类33.6-36万元/年。另提供科研启动金10万元，安家费3万元。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出站绩效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Chars="0" w:right="40" w:righ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根据出站成果，可享受最高192万科研绩效奖励。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Chars="0" w:right="40" w:righ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在站期间获批国家或重庆市“博新计划”（60万元/两年，其中40万元为日常资助），按国家审批标准发放工资，同时享受博士后工资待遇；获批中国博士后科学基金资助者，军队按照1:1匹配经费。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Chars="200" w:right="40" w:right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住房保障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Chars="0" w:right="40" w:righ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在站期间提供博士后公寓（家具家电齐全）或发放租房补助。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Chars="200" w:right="40" w:right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lang w:val="en-US" w:eastAsia="zh-CN" w:bidi="ar-SA"/>
        </w:rPr>
        <w:t>出站留用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37" w:righ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出站博士后优先留院工作，出站绩效达三等及以上的，除按照医院有关人才政策享受相关待遇外，给予科研启动金50或100万元。在站期间年限计入工作年限，职称时间按照重庆市评审通过时间。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37" w:rightChars="0"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地方博士后工作期满后，符合政策条件的，优先推荐办理军队文职人员和医院特聘专家或特需人才引进。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Chars="200" w:right="40" w:right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_GB2312" w:hAnsi="Microsoft YaHei UI" w:eastAsia="仿宋_GB2312"/>
          <w:b w:val="0"/>
          <w:bCs w:val="0"/>
          <w:sz w:val="32"/>
          <w:szCs w:val="32"/>
          <w:lang w:val="en-US" w:eastAsia="zh-CN"/>
        </w:rPr>
        <w:t>其它待遇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640" w:firstLineChars="200"/>
        <w:jc w:val="both"/>
        <w:rPr>
          <w:rStyle w:val="7"/>
          <w:rFonts w:hint="eastAsia" w:ascii="仿宋_GB2312" w:hAnsi="Microsoft YaHei UI" w:eastAsia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Microsoft YaHei UI" w:eastAsia="仿宋_GB2312"/>
          <w:b w:val="0"/>
          <w:bCs w:val="0"/>
          <w:sz w:val="32"/>
          <w:szCs w:val="32"/>
        </w:rPr>
        <w:t>地方博士后配偶及未成年子女可随本人落户，子女入学入托与单位相同资历现役干部同等对待；军队人员在站期间符合条件的，可享受夫妻分居生活补助费。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640" w:firstLineChars="200"/>
        <w:jc w:val="both"/>
        <w:rPr>
          <w:rStyle w:val="7"/>
          <w:rFonts w:hint="eastAsia" w:ascii="仿宋_GB2312" w:hAnsi="Microsoft YaHei UI" w:eastAsia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Microsoft YaHei UI" w:eastAsia="仿宋_GB2312"/>
          <w:b w:val="0"/>
          <w:bCs w:val="0"/>
          <w:sz w:val="32"/>
          <w:szCs w:val="32"/>
        </w:rPr>
        <w:t>每年提供免费员工体检1次，本人及家属享受本院就医绿色通道。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_GB2312" w:hAnsi="Microsoft YaHei UI" w:eastAsia="仿宋_GB2312"/>
          <w:b w:val="0"/>
          <w:bCs w:val="0"/>
          <w:sz w:val="32"/>
          <w:szCs w:val="32"/>
        </w:rPr>
        <w:t>在站期间可正常申报专业技术职称</w:t>
      </w:r>
      <w:r>
        <w:rPr>
          <w:rStyle w:val="7"/>
          <w:rFonts w:hint="eastAsia" w:ascii="仿宋_GB2312" w:hAnsi="Microsoft YaHei UI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联系方式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黄老师：023-68755364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13627641922</w:t>
      </w:r>
    </w:p>
    <w:p>
      <w:pPr>
        <w:spacing w:line="579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（四）劳动合同引进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引进条件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（1）学历条件：具有博士研究生学历及学位；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（2）年龄要求：初级职称 35 岁以下，中级职称 40 岁以下，高级职称 50 岁以下；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（3）具有岗位相符的专业技术资格。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福利待遇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（1）工资待遇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根据岗位类别享受年薪或月薪待遇。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月薪制，由“基本工资+基础性绩效+超劳绩效”组成（年收入约 18-40万元）。基本工资部分参照重庆市事业单位工资标准执行。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年薪制，根据其科研成果、人才奖项等综合业绩，确定薪酬待遇标准。科研岗年薪 14-110万/年，实验技术岗年薪 12-19 万/年。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（2）博士津补贴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博士津补贴5000-8000元/月，并享受租房补贴2000-3000元/月;</w:t>
      </w:r>
      <w:r>
        <w:rPr>
          <w:rFonts w:hint="eastAsia" w:ascii="仿宋_GB2312" w:eastAsia="仿宋_GB2312"/>
          <w:b/>
          <w:sz w:val="32"/>
          <w:szCs w:val="32"/>
        </w:rPr>
        <w:t>获国自然基金的，博士津补贴调整至1万-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2.8</w:t>
      </w:r>
      <w:r>
        <w:rPr>
          <w:rFonts w:hint="eastAsia" w:ascii="仿宋_GB2312" w:eastAsia="仿宋_GB2312"/>
          <w:b/>
          <w:sz w:val="32"/>
          <w:szCs w:val="32"/>
        </w:rPr>
        <w:t>万元/月。</w:t>
      </w:r>
      <w:r>
        <w:rPr>
          <w:rFonts w:hint="eastAsia" w:ascii="仿宋_GB2312" w:eastAsia="仿宋_GB2312"/>
          <w:sz w:val="32"/>
          <w:szCs w:val="32"/>
        </w:rPr>
        <w:t>博士津补贴在“基本工资+基础性绩效+超劳绩效”或年薪之外发放。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（3）成才扶持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可申报青年博士孵化计划 10-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万。优先选派学术交流、出国深造，在课题申请、职称晋升、人才遴选等方面予以重点扶持。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（4）职称晋升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采取“评聘分离”的办法，先参加重庆市卫生专业技术资格考试（直招入伍、文职人员参加军队卫生专业技术资格考试），取得资格后，再参加医院评审，聘任相应职称岗位。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（5）社会保险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五险一金根据岗位等级，按照重庆市人社局公布的社平工资的1.5倍-3倍缴纳。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（6）暖心福利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享受就医优先，每年进行一次健康体检；鼓励继续深造及出国留学，保留岗位；子女入托、户口迁入、本人及亲属就医绿色通道等；每年可享受带薪年假等。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联系方式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王老师:023-68774846</w:t>
      </w:r>
    </w:p>
    <w:p>
      <w:pPr>
        <w:spacing w:line="579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（五）军队引进高层次科技创新人才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1.引进类别。主要包括科技领军人才、学科拔尖人才、青年科技英才、高水平创新团队。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2.引进方式。主要采取直接引进文职人员、特招入伍等方式。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3.福利待遇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军队单位特招引进对象入伍，按照军队特招地方专业技术人员入伍有关规定执行。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直接引进文职人员的，除按照规定享受相应级别的文职人员工资津贴、福利待遇外，还可以享受下列待遇：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（1）安家补助费。按照每名科技领军人才税前最高100万元、每名学科拔尖人才税前最高80万元、每名青年科技英才税前最高60万元的标准，由用人单位与引进对象协议确定发放安家补助费具体数额。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（2）科研启动经费。按照每名科技领军人才一次性最高500万元、每名学科拔尖人才最高300万元、每名青年科技英才最高200万元的标准，由用人单位根据实际需要确定科研启动经费具体数额。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（3）按照单位相关政策享受住房保障和医疗保障。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4.联系方式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李老师: 023-68755793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四、招聘岗位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具体招聘岗位、数量及要求详见附件。</w:t>
      </w:r>
    </w:p>
    <w:p>
      <w:pPr>
        <w:numPr>
          <w:ilvl w:val="0"/>
          <w:numId w:val="3"/>
        </w:numPr>
        <w:spacing w:line="579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应聘方式</w:t>
      </w:r>
    </w:p>
    <w:p>
      <w:pPr>
        <w:spacing w:line="579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邮箱：rsglbgs@163.com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1875192682@qq.com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邮件命名为：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应聘科室+应聘岗位+姓名+学历+联系方式。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电话：023-68774846  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联系人：王老师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  <w:sectPr>
          <w:pgSz w:w="11906" w:h="16838"/>
          <w:pgMar w:top="1985" w:right="1588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地址：重庆市沙坪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坝区新桥正街183</w:t>
      </w:r>
    </w:p>
    <w:p>
      <w:pPr>
        <w:spacing w:line="579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782F4"/>
    <w:multiLevelType w:val="singleLevel"/>
    <w:tmpl w:val="9C2782F4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F5E822C5"/>
    <w:multiLevelType w:val="singleLevel"/>
    <w:tmpl w:val="F5E822C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002EC61"/>
    <w:multiLevelType w:val="singleLevel"/>
    <w:tmpl w:val="3002EC6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zOTc1MGUzZmFiMDZkYzgyMGI2MjFiYTJhODM4ZTUifQ=="/>
  </w:docVars>
  <w:rsids>
    <w:rsidRoot w:val="00080295"/>
    <w:rsid w:val="00007DAA"/>
    <w:rsid w:val="000351CE"/>
    <w:rsid w:val="00080295"/>
    <w:rsid w:val="000845DA"/>
    <w:rsid w:val="0009621B"/>
    <w:rsid w:val="000E2041"/>
    <w:rsid w:val="0013410F"/>
    <w:rsid w:val="00171DAA"/>
    <w:rsid w:val="002127F3"/>
    <w:rsid w:val="0028023D"/>
    <w:rsid w:val="002B78E2"/>
    <w:rsid w:val="00303161"/>
    <w:rsid w:val="00330BD4"/>
    <w:rsid w:val="003716E0"/>
    <w:rsid w:val="003A5182"/>
    <w:rsid w:val="0042413C"/>
    <w:rsid w:val="004B052C"/>
    <w:rsid w:val="004E0CDB"/>
    <w:rsid w:val="005154E9"/>
    <w:rsid w:val="00525BD9"/>
    <w:rsid w:val="00554510"/>
    <w:rsid w:val="0057258B"/>
    <w:rsid w:val="005F517C"/>
    <w:rsid w:val="00612339"/>
    <w:rsid w:val="00634FB4"/>
    <w:rsid w:val="00636760"/>
    <w:rsid w:val="00670E97"/>
    <w:rsid w:val="00680B51"/>
    <w:rsid w:val="006D6F83"/>
    <w:rsid w:val="006E17F4"/>
    <w:rsid w:val="00767B65"/>
    <w:rsid w:val="00782B31"/>
    <w:rsid w:val="007D7DC4"/>
    <w:rsid w:val="007E2FF4"/>
    <w:rsid w:val="007E6F2A"/>
    <w:rsid w:val="00820F1E"/>
    <w:rsid w:val="008238B9"/>
    <w:rsid w:val="008A1E4C"/>
    <w:rsid w:val="008A7372"/>
    <w:rsid w:val="008D7331"/>
    <w:rsid w:val="008E0215"/>
    <w:rsid w:val="00900A22"/>
    <w:rsid w:val="00943D46"/>
    <w:rsid w:val="00981865"/>
    <w:rsid w:val="0099131B"/>
    <w:rsid w:val="009978CC"/>
    <w:rsid w:val="009A1D27"/>
    <w:rsid w:val="009A5C00"/>
    <w:rsid w:val="009B3FC0"/>
    <w:rsid w:val="009B62FD"/>
    <w:rsid w:val="00A03DA2"/>
    <w:rsid w:val="00A36500"/>
    <w:rsid w:val="00A73D2F"/>
    <w:rsid w:val="00AC56C0"/>
    <w:rsid w:val="00B44A60"/>
    <w:rsid w:val="00C01FA1"/>
    <w:rsid w:val="00CB7ECC"/>
    <w:rsid w:val="00CE3EB1"/>
    <w:rsid w:val="00D02DF9"/>
    <w:rsid w:val="00D53810"/>
    <w:rsid w:val="00D55251"/>
    <w:rsid w:val="00D618F9"/>
    <w:rsid w:val="00D76AB5"/>
    <w:rsid w:val="00D922A9"/>
    <w:rsid w:val="00E644D0"/>
    <w:rsid w:val="00EE4CE6"/>
    <w:rsid w:val="00F02706"/>
    <w:rsid w:val="00F24FD7"/>
    <w:rsid w:val="00F74F64"/>
    <w:rsid w:val="00FF7FBA"/>
    <w:rsid w:val="0235076F"/>
    <w:rsid w:val="02CD2930"/>
    <w:rsid w:val="09246605"/>
    <w:rsid w:val="0A6D183B"/>
    <w:rsid w:val="0B0F6C00"/>
    <w:rsid w:val="0C063DA0"/>
    <w:rsid w:val="0F3E778C"/>
    <w:rsid w:val="1356385F"/>
    <w:rsid w:val="14B3440C"/>
    <w:rsid w:val="1A9A2283"/>
    <w:rsid w:val="1C67088B"/>
    <w:rsid w:val="2EA90D3A"/>
    <w:rsid w:val="2FD9697A"/>
    <w:rsid w:val="2FF95846"/>
    <w:rsid w:val="33BF2903"/>
    <w:rsid w:val="352E7C96"/>
    <w:rsid w:val="36463152"/>
    <w:rsid w:val="36A91D74"/>
    <w:rsid w:val="38875F63"/>
    <w:rsid w:val="3A6C4E35"/>
    <w:rsid w:val="3D0870C9"/>
    <w:rsid w:val="44EF4852"/>
    <w:rsid w:val="470E79D1"/>
    <w:rsid w:val="51A90A23"/>
    <w:rsid w:val="51F36142"/>
    <w:rsid w:val="56D402F0"/>
    <w:rsid w:val="583F3E8F"/>
    <w:rsid w:val="598002BB"/>
    <w:rsid w:val="5B2D7FCE"/>
    <w:rsid w:val="5C741C2D"/>
    <w:rsid w:val="5F3A53B0"/>
    <w:rsid w:val="5F602ADA"/>
    <w:rsid w:val="64664551"/>
    <w:rsid w:val="66D32372"/>
    <w:rsid w:val="76FB6D7B"/>
    <w:rsid w:val="77C6382D"/>
    <w:rsid w:val="79A33E26"/>
    <w:rsid w:val="7A266805"/>
    <w:rsid w:val="7A462A03"/>
    <w:rsid w:val="7E26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496</Words>
  <Characters>2830</Characters>
  <Lines>23</Lines>
  <Paragraphs>6</Paragraphs>
  <TotalTime>1</TotalTime>
  <ScaleCrop>false</ScaleCrop>
  <LinksUpToDate>false</LinksUpToDate>
  <CharactersWithSpaces>3320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2023-12-22T08:42:00Z</dcterms:created>
  <dc:creator>xqyy</dc:creator>
  <cp:lastModifiedBy>Administrator</cp:lastModifiedBy>
  <cp:lastPrinted>2023-12-29T02:00:00Z</cp:lastPrinted>
  <dcterms:modified xsi:type="dcterms:W3CDTF">2024-01-05T08:40:33Z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EBDC0E7F702343A1B20D7AF4BE598AE7_12</vt:lpwstr>
  </property>
</Properties>
</file>