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附件1：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/>
        <w:jc w:val="center"/>
        <w:textAlignment w:val="auto"/>
        <w:rPr>
          <w:rFonts w:hint="eastAsia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  <w:t>2024年度福州市第一总医院皮肤病防治院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/>
        <w:jc w:val="center"/>
        <w:textAlignment w:val="auto"/>
        <w:rPr>
          <w:rFonts w:hint="default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  <w:t>自主招聘工作人员体检人员名单</w:t>
      </w:r>
    </w:p>
    <w:tbl>
      <w:tblPr>
        <w:tblStyle w:val="5"/>
        <w:tblW w:w="510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80"/>
        <w:gridCol w:w="2376"/>
        <w:gridCol w:w="1244"/>
        <w:gridCol w:w="1047"/>
        <w:gridCol w:w="1246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综合排名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整形外科副主任医师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察鹏飞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br w:type="page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附件2：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482"/>
        <w:jc w:val="center"/>
        <w:textAlignment w:val="auto"/>
        <w:rPr>
          <w:rFonts w:hint="eastAsia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Calibri"/>
          <w:color w:val="000000"/>
          <w:kern w:val="0"/>
          <w:sz w:val="44"/>
          <w:szCs w:val="44"/>
          <w:lang w:val="en-US" w:eastAsia="zh-CN" w:bidi="ar-SA"/>
        </w:rPr>
        <w:t>体检须知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为了准确反映受检者身体的真实状况，请注意以下事项：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1.均应到指定医院进行体检，其它医疗单位的检查结果一律无效。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2.凡在体检中弄虚作假或者隐瞒真实情况的报考者，不予聘用或取消聘用。体检缺席者，取消聘用资格；如隐瞒病史影响体检结果的，后果自负；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3.体检时考生家属、朋友等人员不得跟随。考生体检全过程不得使用任何通讯工具或其他电子设备，体检之前须把上述物品上交工作人员保管，如有违反，按违纪处理；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4.请携带近期二寸免冠彩色照片一张及本人身份证件到场；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5.体检表第二页由受检者本人填写（用黑色签字笔或钢笔）要求字迹清楚，无涂改，病史部分要如实、逐项填齐，不能遗漏。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6.体检前一天请注意休息，勿熬夜，不要饮酒，避免剧烈运动。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7.体检当天需进行采血、B超等检查，请在受检前禁食8-12小时。体检前一天请不要进食含高脂肪、高蛋白、高胆固醇食物。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8.请受检者将病史及现有症状告知检查医生；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(1)病史主要指重大疾病及手术史，并尽可能携带相关的病历、检查资料、疾病证明；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(2)现有症状如感冒等可能影响化验检查结果，应尽量在检前告知。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9.有关视力检查：根据要求，裸视力（不戴眼镜）时视力不达标的人员可进行矫正视力（戴眼镜后）的检查，达标后仍然属合格。所以，请受检者务必将自用眼镜带来（矫正至4.8以上）；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10.服装：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(1)请勿佩戴金银首饰：如耳环，项链等；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(2)为避免影响胸部X线检查结果，请避免穿着在胸、背部印有花纹或缀有塑料、金属饰品的服装。如确实可能影响检查结果的，医生可能在拍片前要求更换准备好的指定衣物。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11.开始体检后请听从引导人员的安排；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12.抽血后，请受检者用棉签压住针眼3—5分钟，勿挤搓，以防出血。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13.体检医师可根据实际需要，增加必要的相应检查、检验项目；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14.如对体检结果有疑义，请按有关规定办理。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</w:pPr>
    </w:p>
    <w:sectPr>
      <w:pgSz w:w="11906" w:h="16838"/>
      <w:pgMar w:top="1587" w:right="1814" w:bottom="1587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1OTBjMDhmMDYxMmEyZDMzZjhjMTc4YWQ0MmE2MTQifQ=="/>
  </w:docVars>
  <w:rsids>
    <w:rsidRoot w:val="00000000"/>
    <w:rsid w:val="01090749"/>
    <w:rsid w:val="01526B05"/>
    <w:rsid w:val="02B30016"/>
    <w:rsid w:val="042B1881"/>
    <w:rsid w:val="05816FE5"/>
    <w:rsid w:val="061A2290"/>
    <w:rsid w:val="062A7CAD"/>
    <w:rsid w:val="06AA55AE"/>
    <w:rsid w:val="06D06344"/>
    <w:rsid w:val="0B5B5B89"/>
    <w:rsid w:val="0E623130"/>
    <w:rsid w:val="0EAD189A"/>
    <w:rsid w:val="0F436F39"/>
    <w:rsid w:val="101620F4"/>
    <w:rsid w:val="1156687C"/>
    <w:rsid w:val="14FB1356"/>
    <w:rsid w:val="1B567DA6"/>
    <w:rsid w:val="1B605C05"/>
    <w:rsid w:val="1BA4226C"/>
    <w:rsid w:val="1C245C72"/>
    <w:rsid w:val="1D623AC9"/>
    <w:rsid w:val="1E872B08"/>
    <w:rsid w:val="21D97492"/>
    <w:rsid w:val="21FC31E4"/>
    <w:rsid w:val="229722EC"/>
    <w:rsid w:val="282F2AA1"/>
    <w:rsid w:val="287D0D43"/>
    <w:rsid w:val="289F3EAC"/>
    <w:rsid w:val="2ABA1089"/>
    <w:rsid w:val="2B554057"/>
    <w:rsid w:val="2C7165FC"/>
    <w:rsid w:val="2E2C6366"/>
    <w:rsid w:val="2EF2426E"/>
    <w:rsid w:val="2F776BDF"/>
    <w:rsid w:val="315845E0"/>
    <w:rsid w:val="33DD3F23"/>
    <w:rsid w:val="34823E36"/>
    <w:rsid w:val="35111366"/>
    <w:rsid w:val="36097A77"/>
    <w:rsid w:val="36B4234B"/>
    <w:rsid w:val="379C7B73"/>
    <w:rsid w:val="37DF6B6E"/>
    <w:rsid w:val="385617E1"/>
    <w:rsid w:val="38BB5CB0"/>
    <w:rsid w:val="3A623214"/>
    <w:rsid w:val="40CF59E0"/>
    <w:rsid w:val="4210483F"/>
    <w:rsid w:val="42684E6C"/>
    <w:rsid w:val="42D026E7"/>
    <w:rsid w:val="47D04A93"/>
    <w:rsid w:val="48100838"/>
    <w:rsid w:val="4A3B3CA5"/>
    <w:rsid w:val="4C3E2FB0"/>
    <w:rsid w:val="4CF7705D"/>
    <w:rsid w:val="4D184347"/>
    <w:rsid w:val="4EA1605D"/>
    <w:rsid w:val="4FF17FB8"/>
    <w:rsid w:val="5102356A"/>
    <w:rsid w:val="511060DB"/>
    <w:rsid w:val="525A385B"/>
    <w:rsid w:val="540F2C03"/>
    <w:rsid w:val="55572320"/>
    <w:rsid w:val="55686A59"/>
    <w:rsid w:val="57141623"/>
    <w:rsid w:val="576F6130"/>
    <w:rsid w:val="58D53411"/>
    <w:rsid w:val="58E16DB3"/>
    <w:rsid w:val="5A911C1B"/>
    <w:rsid w:val="5BF2390C"/>
    <w:rsid w:val="617E0693"/>
    <w:rsid w:val="61E206CC"/>
    <w:rsid w:val="6390470C"/>
    <w:rsid w:val="63AD3103"/>
    <w:rsid w:val="63C60D1B"/>
    <w:rsid w:val="64294B00"/>
    <w:rsid w:val="661E4A03"/>
    <w:rsid w:val="6A641ABB"/>
    <w:rsid w:val="6AF52C84"/>
    <w:rsid w:val="6BA1536C"/>
    <w:rsid w:val="6E5D419C"/>
    <w:rsid w:val="710A4975"/>
    <w:rsid w:val="73A014C3"/>
    <w:rsid w:val="73B41A38"/>
    <w:rsid w:val="768C605F"/>
    <w:rsid w:val="7ADF7897"/>
    <w:rsid w:val="7B187EFC"/>
    <w:rsid w:val="7C6B2293"/>
    <w:rsid w:val="7DCE6F97"/>
    <w:rsid w:val="7E0D5EFC"/>
    <w:rsid w:val="7FD9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1482</Words>
  <Characters>1573</Characters>
  <Lines>0</Lines>
  <Paragraphs>0</Paragraphs>
  <TotalTime>1</TotalTime>
  <ScaleCrop>false</ScaleCrop>
  <LinksUpToDate>false</LinksUpToDate>
  <CharactersWithSpaces>1624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2021-11-15T08:40:00Z</dcterms:created>
  <dc:creator>Administrator</dc:creator>
  <cp:lastModifiedBy>傅钰冰</cp:lastModifiedBy>
  <dcterms:modified xsi:type="dcterms:W3CDTF">2024-05-07T04:23:39Z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591A337AAE48494B8C62AE7C43016D68</vt:lpwstr>
  </property>
</Properties>
</file>