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E36E">
      <w:pPr>
        <w:spacing w:line="500" w:lineRule="exact"/>
        <w:jc w:val="left"/>
        <w:rPr>
          <w:rFonts w:ascii="Times New Roman" w:hAnsi="Times New Roman" w:eastAsia="仿宋" w:cs="仿宋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color w:val="auto"/>
          <w:kern w:val="0"/>
          <w:sz w:val="28"/>
          <w:szCs w:val="28"/>
        </w:rPr>
        <w:t>附件1</w:t>
      </w:r>
    </w:p>
    <w:p w14:paraId="6435428F">
      <w:pPr>
        <w:jc w:val="center"/>
        <w:rPr>
          <w:rFonts w:ascii="Times New Roman" w:hAnsi="Times New Roman" w:eastAsia="华文中宋" w:cs="华文中宋"/>
          <w:b/>
          <w:bCs/>
          <w:color w:val="auto"/>
          <w:kern w:val="0"/>
          <w:sz w:val="28"/>
          <w:szCs w:val="36"/>
        </w:rPr>
      </w:pPr>
      <w:r>
        <w:rPr>
          <w:rFonts w:hint="eastAsia" w:ascii="Times New Roman" w:hAnsi="Times New Roman" w:eastAsia="华文中宋" w:cs="华文中宋"/>
          <w:b/>
          <w:bCs/>
          <w:color w:val="auto"/>
          <w:kern w:val="0"/>
          <w:sz w:val="28"/>
          <w:szCs w:val="36"/>
        </w:rPr>
        <w:t>安徽医科大学第一附属医院临床医技科室主任岗位</w:t>
      </w:r>
    </w:p>
    <w:tbl>
      <w:tblPr>
        <w:tblStyle w:val="2"/>
        <w:tblW w:w="87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51"/>
        <w:gridCol w:w="1524"/>
      </w:tblGrid>
      <w:tr w14:paraId="5C80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9F271F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国家临床重点专科/安医大一附院高峰高原学科</w:t>
            </w:r>
          </w:p>
        </w:tc>
      </w:tr>
      <w:tr w14:paraId="6EDE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593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B44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29B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职数</w:t>
            </w:r>
          </w:p>
        </w:tc>
      </w:tr>
      <w:tr w14:paraId="63A4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2BC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9AB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呼吸与危重症医学科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42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3375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D84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7E9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肾脏内科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541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C0D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CC3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BA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风湿免疫科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4BF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5B5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EE0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37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感染病科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C59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F3FB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AB8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E6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肿瘤内科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C73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C312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BFD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F01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肿瘤放疗科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E68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924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998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580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皮肤性病科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4E4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9DA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B52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CF7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普外科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A83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6F4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C6F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BF3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骨科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212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B647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6E0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193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泌尿外科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728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308FC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362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82C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烧伤与创面修复外科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B1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3C0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B48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B06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耳鼻咽喉头颈外科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600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04E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A7B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DA8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麻醉科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75D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098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225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891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妇产科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F4A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6DF8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DED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B3F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急诊科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E5B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BBB9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57B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3BD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检验科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4F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0D3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19D4FE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安徽省临床重点专科</w:t>
            </w:r>
          </w:p>
        </w:tc>
      </w:tr>
      <w:tr w14:paraId="7037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FF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0B6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23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职数</w:t>
            </w:r>
          </w:p>
        </w:tc>
      </w:tr>
      <w:tr w14:paraId="60D8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0D6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17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A8C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消化内科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851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259E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393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18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EEA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内分泌代谢科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1F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1E21F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1ED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FE6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康复医学科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880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9942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A65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7C2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神经外科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D9C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62C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BAF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A6D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普胸外科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764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DBF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778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D44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整形外科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F21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4C6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3EF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DB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眼科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7D3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033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12A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F1E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口腔科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DF8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001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A3F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072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疼痛科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EA5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6D2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79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8F2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重症医学科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3EA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5F6D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F62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8EC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儿科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DF3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CCC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DC7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52D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全科医学科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188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D2F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5A9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43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超声医学科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FDC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6CF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FE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82C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药剂科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00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16533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C037D1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其他学科</w:t>
            </w:r>
          </w:p>
        </w:tc>
      </w:tr>
      <w:tr w14:paraId="212D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569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0ED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A30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职数</w:t>
            </w:r>
          </w:p>
        </w:tc>
      </w:tr>
      <w:tr w14:paraId="39C4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562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0D2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中西医结合肿瘤科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617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25887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A5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F76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中医科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7E7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D01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2CD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33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0B3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医学心理科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3F6B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B413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13F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061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老年内分泌科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619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67E2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1C3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491C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老年呼吸与危重症医学科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C15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E2F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AC8E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84F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输血科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7DF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12537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D66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33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核医学科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40A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E32C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63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CCD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心脏超声影像中心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F8F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C1A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05B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A62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心电心功能科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3A1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EEE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0E3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8763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临床营养科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BBA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14:paraId="4F2825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jliYzE3NjgyMGIzZmU0NDA0ZmU5N2UzZWE5ZDcifQ=="/>
  </w:docVars>
  <w:rsids>
    <w:rsidRoot w:val="0A035215"/>
    <w:rsid w:val="0A03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2024-09-30T10:01:00Z</dcterms:created>
  <dc:creator>鳮卷卷</dc:creator>
  <cp:lastModifiedBy>鳮卷卷</cp:lastModifiedBy>
  <dcterms:modified xsi:type="dcterms:W3CDTF">2024-09-30T10:02:02Z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21287D1ED621461CAF6D7585E685F090_11</vt:lpwstr>
  </property>
</Properties>
</file>