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24</w:t>
      </w:r>
      <w:r>
        <w:rPr>
          <w:rFonts w:hint="eastAsia" w:ascii="楷体_GB2312" w:hAnsi="宋体" w:eastAsia="楷体_GB2312" w:cs="Times New Roman"/>
          <w:sz w:val="32"/>
          <w:szCs w:val="32"/>
          <w:lang w:eastAsia="zh-CN"/>
        </w:rPr>
        <w:t>年港口镇</w:t>
      </w: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新港</w:t>
      </w:r>
      <w:r>
        <w:rPr>
          <w:rFonts w:hint="eastAsia" w:ascii="楷体_GB2312" w:hAnsi="宋体" w:eastAsia="楷体_GB2312" w:cs="Times New Roman"/>
          <w:sz w:val="32"/>
          <w:szCs w:val="32"/>
          <w:lang w:eastAsia="zh-CN"/>
        </w:rPr>
        <w:t>社区招聘综合工作人员登记表</w:t>
      </w:r>
    </w:p>
    <w:tbl>
      <w:tblPr>
        <w:tblStyle w:val="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1314"/>
      </w:tblGrid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户籍所在社区</w:t>
            </w: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468" w:hRule="atLeas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从小学写起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rPr>
          <w:cantSplit/>
          <w:trHeight w:val="73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系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rPr>
          <w:cantSplit/>
          <w:trHeight w:val="571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96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1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36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51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174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绩</w:t>
            </w:r>
          </w:p>
        </w:tc>
        <w:tc>
          <w:tcPr>
            <w:tcW w:w="87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7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171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7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rPr>
          <w:cantSplit/>
          <w:trHeight w:val="156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7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rPr>
          <w:cantSplit/>
          <w:trHeight w:val="129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7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说明：1、此表需</w:t>
      </w:r>
      <w:r>
        <w:rPr>
          <w:rFonts w:hint="eastAsia" w:ascii="宋体" w:hAnsi="宋体"/>
          <w:b/>
          <w:bCs/>
          <w:sz w:val="24"/>
          <w:u w:val="single"/>
        </w:rPr>
        <w:t>双面打印</w:t>
      </w:r>
      <w:r>
        <w:rPr>
          <w:rFonts w:hint="eastAsia" w:ascii="宋体" w:hAnsi="宋体"/>
          <w:sz w:val="24"/>
        </w:rPr>
        <w:t>，用黑色签字笔填写，字迹要清楚；</w:t>
      </w:r>
    </w:p>
    <w:p>
      <w:pPr>
        <w:snapToGrid w:val="0"/>
        <w:spacing w:line="360" w:lineRule="auto"/>
        <w:ind w:firstLine="72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、此表须如实填写，经考核发现与事实不符的，后果自负。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F78EB"/>
    <w:rsid w:val="97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2024-12-20T17:57:00Z</dcterms:created>
  <dc:creator>guosongbai</dc:creator>
  <cp:lastModifiedBy>guosongbai</cp:lastModifiedBy>
  <dcterms:modified xsi:type="dcterms:W3CDTF">2024-12-20T17:57:52Z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